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F60B5A" w14:textId="77777777" w:rsidR="00703088" w:rsidRDefault="00703088" w:rsidP="00703088">
      <w:pPr>
        <w:pStyle w:val="2"/>
        <w:shd w:val="clear" w:color="auto" w:fill="FFFFFF"/>
        <w:spacing w:before="225" w:beforeAutospacing="0" w:after="225" w:afterAutospacing="0" w:line="360" w:lineRule="atLeast"/>
        <w:rPr>
          <w:rFonts w:ascii="Roboto" w:hAnsi="Roboto"/>
          <w:b w:val="0"/>
          <w:bCs w:val="0"/>
          <w:color w:val="555555"/>
          <w:spacing w:val="3"/>
          <w:sz w:val="30"/>
          <w:szCs w:val="30"/>
        </w:rPr>
      </w:pPr>
      <w:r>
        <w:rPr>
          <w:rFonts w:ascii="Roboto" w:hAnsi="Roboto"/>
          <w:b w:val="0"/>
          <w:bCs w:val="0"/>
          <w:color w:val="555555"/>
          <w:spacing w:val="3"/>
          <w:sz w:val="30"/>
          <w:szCs w:val="30"/>
        </w:rPr>
        <w:t xml:space="preserve">Инструкция по применению ошейника </w:t>
      </w:r>
      <w:proofErr w:type="spellStart"/>
      <w:r>
        <w:rPr>
          <w:rFonts w:ascii="Roboto" w:hAnsi="Roboto"/>
          <w:b w:val="0"/>
          <w:bCs w:val="0"/>
          <w:color w:val="555555"/>
          <w:spacing w:val="3"/>
          <w:sz w:val="30"/>
          <w:szCs w:val="30"/>
        </w:rPr>
        <w:t>репеллентного</w:t>
      </w:r>
      <w:proofErr w:type="spellEnd"/>
      <w:r>
        <w:rPr>
          <w:rFonts w:ascii="Roboto" w:hAnsi="Roboto"/>
          <w:b w:val="0"/>
          <w:bCs w:val="0"/>
          <w:color w:val="555555"/>
          <w:spacing w:val="3"/>
          <w:sz w:val="30"/>
          <w:szCs w:val="30"/>
        </w:rPr>
        <w:t xml:space="preserve"> Аванпост </w:t>
      </w:r>
      <w:proofErr w:type="spellStart"/>
      <w:r>
        <w:rPr>
          <w:rFonts w:ascii="Roboto" w:hAnsi="Roboto"/>
          <w:b w:val="0"/>
          <w:bCs w:val="0"/>
          <w:color w:val="555555"/>
          <w:spacing w:val="3"/>
          <w:sz w:val="30"/>
          <w:szCs w:val="30"/>
        </w:rPr>
        <w:t>Bio</w:t>
      </w:r>
      <w:proofErr w:type="spellEnd"/>
      <w:r>
        <w:rPr>
          <w:rFonts w:ascii="Roboto" w:hAnsi="Roboto"/>
          <w:b w:val="0"/>
          <w:bCs w:val="0"/>
          <w:color w:val="555555"/>
          <w:spacing w:val="3"/>
          <w:sz w:val="30"/>
          <w:szCs w:val="30"/>
        </w:rPr>
        <w:t xml:space="preserve"> для щенков и котят</w:t>
      </w:r>
    </w:p>
    <w:p w14:paraId="311E3850" w14:textId="77777777" w:rsidR="00703088" w:rsidRDefault="00703088" w:rsidP="00703088">
      <w:pPr>
        <w:pStyle w:val="3"/>
        <w:numPr>
          <w:ilvl w:val="0"/>
          <w:numId w:val="6"/>
        </w:numPr>
        <w:shd w:val="clear" w:color="auto" w:fill="FFFFFF"/>
        <w:spacing w:before="225" w:beforeAutospacing="0" w:after="0" w:afterAutospacing="0" w:line="240" w:lineRule="atLeast"/>
        <w:ind w:left="1170"/>
        <w:rPr>
          <w:rFonts w:ascii="Roboto" w:hAnsi="Roboto"/>
          <w:color w:val="333333"/>
          <w:sz w:val="21"/>
          <w:szCs w:val="21"/>
        </w:rPr>
      </w:pPr>
      <w:r>
        <w:rPr>
          <w:rFonts w:ascii="Roboto" w:hAnsi="Roboto"/>
          <w:color w:val="333333"/>
          <w:sz w:val="21"/>
          <w:szCs w:val="21"/>
        </w:rPr>
        <w:t>Назначение:</w:t>
      </w:r>
    </w:p>
    <w:p w14:paraId="6F632CE0" w14:textId="77777777" w:rsidR="00703088" w:rsidRDefault="00703088" w:rsidP="00703088">
      <w:pPr>
        <w:pStyle w:val="a3"/>
        <w:shd w:val="clear" w:color="auto" w:fill="FFFFFF"/>
        <w:spacing w:before="0" w:beforeAutospacing="0" w:after="135" w:afterAutospacing="0" w:line="360" w:lineRule="atLeast"/>
        <w:ind w:left="1170"/>
        <w:rPr>
          <w:rFonts w:ascii="Roboto" w:hAnsi="Roboto"/>
          <w:color w:val="333333"/>
          <w:sz w:val="20"/>
          <w:szCs w:val="20"/>
        </w:rPr>
      </w:pPr>
      <w:r>
        <w:rPr>
          <w:rFonts w:ascii="Roboto" w:hAnsi="Roboto"/>
          <w:color w:val="333333"/>
          <w:sz w:val="20"/>
          <w:szCs w:val="20"/>
        </w:rPr>
        <w:t xml:space="preserve">Ошейник обеспечивает </w:t>
      </w:r>
      <w:proofErr w:type="spellStart"/>
      <w:r>
        <w:rPr>
          <w:rFonts w:ascii="Roboto" w:hAnsi="Roboto"/>
          <w:color w:val="333333"/>
          <w:sz w:val="20"/>
          <w:szCs w:val="20"/>
        </w:rPr>
        <w:t>репеллентную</w:t>
      </w:r>
      <w:proofErr w:type="spellEnd"/>
      <w:r>
        <w:rPr>
          <w:rFonts w:ascii="Roboto" w:hAnsi="Roboto"/>
          <w:color w:val="333333"/>
          <w:sz w:val="20"/>
          <w:szCs w:val="20"/>
        </w:rPr>
        <w:t xml:space="preserve"> защиту питомца от эктопаразитов (вшей, </w:t>
      </w:r>
      <w:proofErr w:type="spellStart"/>
      <w:r>
        <w:rPr>
          <w:rFonts w:ascii="Roboto" w:hAnsi="Roboto"/>
          <w:color w:val="333333"/>
          <w:sz w:val="20"/>
          <w:szCs w:val="20"/>
        </w:rPr>
        <w:t>власоедов</w:t>
      </w:r>
      <w:proofErr w:type="spellEnd"/>
      <w:r>
        <w:rPr>
          <w:rFonts w:ascii="Roboto" w:hAnsi="Roboto"/>
          <w:color w:val="333333"/>
          <w:sz w:val="20"/>
          <w:szCs w:val="20"/>
        </w:rPr>
        <w:t>, блох, иксодовых клещей) и летающих насекомых (комаров, слепней и т.д.).</w:t>
      </w:r>
    </w:p>
    <w:p w14:paraId="4ABD8915" w14:textId="77777777" w:rsidR="00703088" w:rsidRDefault="00703088" w:rsidP="00703088">
      <w:pPr>
        <w:pStyle w:val="a3"/>
        <w:shd w:val="clear" w:color="auto" w:fill="FFFFFF"/>
        <w:spacing w:before="0" w:beforeAutospacing="0" w:after="135" w:afterAutospacing="0" w:line="360" w:lineRule="atLeast"/>
        <w:ind w:left="1170"/>
        <w:rPr>
          <w:rFonts w:ascii="Roboto" w:hAnsi="Roboto"/>
          <w:color w:val="333333"/>
          <w:sz w:val="20"/>
          <w:szCs w:val="20"/>
        </w:rPr>
      </w:pPr>
      <w:r>
        <w:rPr>
          <w:rFonts w:ascii="Roboto" w:hAnsi="Roboto"/>
          <w:color w:val="333333"/>
          <w:sz w:val="20"/>
          <w:szCs w:val="20"/>
        </w:rPr>
        <w:t>Ошейник пропитан природным репеллентом, который эффективно и в течение длительного периода времени защищает животное от внешних паразитов. Репеллент сохраняет эффективность в течение 3 месяцев.</w:t>
      </w:r>
    </w:p>
    <w:p w14:paraId="6440C045" w14:textId="77777777" w:rsidR="00703088" w:rsidRDefault="00703088" w:rsidP="00703088">
      <w:pPr>
        <w:pStyle w:val="3"/>
        <w:numPr>
          <w:ilvl w:val="0"/>
          <w:numId w:val="6"/>
        </w:numPr>
        <w:shd w:val="clear" w:color="auto" w:fill="FFFFFF"/>
        <w:spacing w:before="225" w:beforeAutospacing="0" w:after="0" w:afterAutospacing="0" w:line="240" w:lineRule="atLeast"/>
        <w:ind w:left="1170"/>
        <w:rPr>
          <w:rFonts w:ascii="Roboto" w:hAnsi="Roboto"/>
          <w:color w:val="333333"/>
          <w:sz w:val="21"/>
          <w:szCs w:val="21"/>
        </w:rPr>
      </w:pPr>
      <w:r>
        <w:rPr>
          <w:rFonts w:ascii="Roboto" w:hAnsi="Roboto"/>
          <w:color w:val="333333"/>
          <w:sz w:val="21"/>
          <w:szCs w:val="21"/>
        </w:rPr>
        <w:t>Способ применения:</w:t>
      </w:r>
    </w:p>
    <w:p w14:paraId="231D0883" w14:textId="77777777" w:rsidR="00703088" w:rsidRDefault="00703088" w:rsidP="00703088">
      <w:pPr>
        <w:pStyle w:val="a3"/>
        <w:shd w:val="clear" w:color="auto" w:fill="FFFFFF"/>
        <w:spacing w:before="0" w:beforeAutospacing="0" w:after="135" w:afterAutospacing="0" w:line="360" w:lineRule="atLeast"/>
        <w:ind w:left="1170"/>
        <w:rPr>
          <w:rFonts w:ascii="Roboto" w:hAnsi="Roboto"/>
          <w:color w:val="333333"/>
          <w:sz w:val="20"/>
          <w:szCs w:val="20"/>
        </w:rPr>
      </w:pPr>
      <w:r>
        <w:rPr>
          <w:rFonts w:ascii="Roboto" w:hAnsi="Roboto"/>
          <w:color w:val="333333"/>
          <w:sz w:val="20"/>
          <w:szCs w:val="20"/>
        </w:rPr>
        <w:t>Ленту ошейника развернуть, удалив перемычки. Свободно закрепить ошейник, чтобы между шеей животного и ошейником оставался промежуток в два пальца. Свободный конец ленты пропустить через V-образный фиксатор ленты, излишек укоротить до 2 см.</w:t>
      </w:r>
    </w:p>
    <w:p w14:paraId="2BDC3D38" w14:textId="77777777" w:rsidR="00703088" w:rsidRDefault="00703088" w:rsidP="00703088">
      <w:pPr>
        <w:pStyle w:val="a3"/>
        <w:shd w:val="clear" w:color="auto" w:fill="FFFFFF"/>
        <w:spacing w:before="0" w:beforeAutospacing="0" w:after="135" w:afterAutospacing="0" w:line="360" w:lineRule="atLeast"/>
        <w:ind w:left="1170"/>
        <w:rPr>
          <w:rFonts w:ascii="Roboto" w:hAnsi="Roboto"/>
          <w:color w:val="333333"/>
          <w:sz w:val="20"/>
          <w:szCs w:val="20"/>
        </w:rPr>
      </w:pPr>
      <w:r>
        <w:rPr>
          <w:rFonts w:ascii="Roboto" w:hAnsi="Roboto"/>
          <w:color w:val="333333"/>
          <w:sz w:val="20"/>
          <w:szCs w:val="20"/>
        </w:rPr>
        <w:t>Тщательно вымойте руки с мылом.</w:t>
      </w:r>
    </w:p>
    <w:p w14:paraId="3B254697" w14:textId="77777777" w:rsidR="00703088" w:rsidRDefault="00703088" w:rsidP="00703088">
      <w:pPr>
        <w:pStyle w:val="a3"/>
        <w:shd w:val="clear" w:color="auto" w:fill="FFFFFF"/>
        <w:spacing w:before="0" w:beforeAutospacing="0" w:after="135" w:afterAutospacing="0" w:line="360" w:lineRule="atLeast"/>
        <w:ind w:left="1170"/>
        <w:rPr>
          <w:rFonts w:ascii="Roboto" w:hAnsi="Roboto"/>
          <w:color w:val="333333"/>
          <w:sz w:val="20"/>
          <w:szCs w:val="20"/>
        </w:rPr>
      </w:pPr>
      <w:r>
        <w:rPr>
          <w:rFonts w:ascii="Roboto" w:hAnsi="Roboto"/>
          <w:color w:val="333333"/>
          <w:sz w:val="20"/>
          <w:szCs w:val="20"/>
        </w:rPr>
        <w:t>При необходимости обратитесь за рекомендацией к своему ветеринару.</w:t>
      </w:r>
    </w:p>
    <w:p w14:paraId="2011E001" w14:textId="77777777" w:rsidR="00703088" w:rsidRDefault="00703088" w:rsidP="00703088">
      <w:pPr>
        <w:pStyle w:val="a3"/>
        <w:shd w:val="clear" w:color="auto" w:fill="FFFFFF"/>
        <w:spacing w:before="0" w:beforeAutospacing="0" w:after="135" w:afterAutospacing="0" w:line="360" w:lineRule="atLeast"/>
        <w:ind w:left="1170"/>
        <w:rPr>
          <w:rFonts w:ascii="Roboto" w:hAnsi="Roboto"/>
          <w:color w:val="333333"/>
          <w:sz w:val="20"/>
          <w:szCs w:val="20"/>
        </w:rPr>
      </w:pPr>
      <w:r>
        <w:rPr>
          <w:rFonts w:ascii="Roboto" w:hAnsi="Roboto"/>
          <w:color w:val="333333"/>
          <w:sz w:val="20"/>
          <w:szCs w:val="20"/>
        </w:rPr>
        <w:t>Для достижения наилучшего эффекта замените ошейник на новый через 8-12 недель.</w:t>
      </w:r>
    </w:p>
    <w:p w14:paraId="68CB5556" w14:textId="77777777" w:rsidR="00703088" w:rsidRDefault="00703088" w:rsidP="00703088">
      <w:pPr>
        <w:pStyle w:val="3"/>
        <w:numPr>
          <w:ilvl w:val="0"/>
          <w:numId w:val="6"/>
        </w:numPr>
        <w:shd w:val="clear" w:color="auto" w:fill="FFFFFF"/>
        <w:spacing w:before="225" w:beforeAutospacing="0" w:after="0" w:afterAutospacing="0" w:line="240" w:lineRule="atLeast"/>
        <w:ind w:left="1170"/>
        <w:rPr>
          <w:rFonts w:ascii="Roboto" w:hAnsi="Roboto"/>
          <w:color w:val="333333"/>
          <w:sz w:val="21"/>
          <w:szCs w:val="21"/>
        </w:rPr>
      </w:pPr>
      <w:r>
        <w:rPr>
          <w:rFonts w:ascii="Roboto" w:hAnsi="Roboto"/>
          <w:color w:val="333333"/>
          <w:sz w:val="21"/>
          <w:szCs w:val="21"/>
        </w:rPr>
        <w:t>Предостережения:</w:t>
      </w:r>
    </w:p>
    <w:p w14:paraId="5B95AF50" w14:textId="77777777" w:rsidR="00703088" w:rsidRDefault="00703088" w:rsidP="00703088">
      <w:pPr>
        <w:pStyle w:val="a3"/>
        <w:shd w:val="clear" w:color="auto" w:fill="FFFFFF"/>
        <w:spacing w:before="0" w:beforeAutospacing="0" w:after="135" w:afterAutospacing="0" w:line="360" w:lineRule="atLeast"/>
        <w:ind w:left="1170"/>
        <w:rPr>
          <w:rFonts w:ascii="Roboto" w:hAnsi="Roboto"/>
          <w:color w:val="333333"/>
          <w:sz w:val="20"/>
          <w:szCs w:val="20"/>
        </w:rPr>
      </w:pPr>
      <w:r>
        <w:rPr>
          <w:rFonts w:ascii="Roboto" w:hAnsi="Roboto"/>
          <w:color w:val="333333"/>
          <w:sz w:val="20"/>
          <w:szCs w:val="20"/>
        </w:rPr>
        <w:t>Нежелательно применять щенкам и котятам моложе 4-недельного возраста и животным весом менее 1,5 кг.</w:t>
      </w:r>
    </w:p>
    <w:p w14:paraId="18737F8F" w14:textId="77777777" w:rsidR="00703088" w:rsidRDefault="00703088" w:rsidP="00703088">
      <w:pPr>
        <w:pStyle w:val="a3"/>
        <w:shd w:val="clear" w:color="auto" w:fill="FFFFFF"/>
        <w:spacing w:before="0" w:beforeAutospacing="0" w:after="135" w:afterAutospacing="0" w:line="360" w:lineRule="atLeast"/>
        <w:ind w:left="1170"/>
        <w:rPr>
          <w:rFonts w:ascii="Roboto" w:hAnsi="Roboto"/>
          <w:color w:val="333333"/>
          <w:sz w:val="20"/>
          <w:szCs w:val="20"/>
        </w:rPr>
      </w:pPr>
      <w:r>
        <w:rPr>
          <w:rFonts w:ascii="Roboto" w:hAnsi="Roboto"/>
          <w:color w:val="333333"/>
          <w:sz w:val="20"/>
          <w:szCs w:val="20"/>
        </w:rPr>
        <w:t>Надевайте на животное только один ошейник. В случае появления признаков индивидуальной непереносимости (раздражения кожи, слезотечения, избыточного слюноотделения, рвоты) использование ошейника следует прекратить.</w:t>
      </w:r>
    </w:p>
    <w:p w14:paraId="21F14F37" w14:textId="77777777" w:rsidR="00703088" w:rsidRDefault="00703088" w:rsidP="00703088">
      <w:pPr>
        <w:pStyle w:val="a3"/>
        <w:shd w:val="clear" w:color="auto" w:fill="FFFFFF"/>
        <w:spacing w:before="0" w:beforeAutospacing="0" w:after="135" w:afterAutospacing="0" w:line="360" w:lineRule="atLeast"/>
        <w:ind w:left="1170"/>
        <w:rPr>
          <w:rFonts w:ascii="Roboto" w:hAnsi="Roboto"/>
          <w:color w:val="333333"/>
          <w:sz w:val="20"/>
          <w:szCs w:val="20"/>
        </w:rPr>
      </w:pPr>
      <w:r>
        <w:rPr>
          <w:rFonts w:ascii="Roboto" w:hAnsi="Roboto"/>
          <w:color w:val="333333"/>
          <w:sz w:val="20"/>
          <w:szCs w:val="20"/>
        </w:rPr>
        <w:t xml:space="preserve">Возможна индивидуальная непереносимость у людей с повышенной чувствительностью к компонентам </w:t>
      </w:r>
      <w:proofErr w:type="spellStart"/>
      <w:r>
        <w:rPr>
          <w:rFonts w:ascii="Roboto" w:hAnsi="Roboto"/>
          <w:color w:val="333333"/>
          <w:sz w:val="20"/>
          <w:szCs w:val="20"/>
        </w:rPr>
        <w:t>репеллентного</w:t>
      </w:r>
      <w:proofErr w:type="spellEnd"/>
      <w:r>
        <w:rPr>
          <w:rFonts w:ascii="Roboto" w:hAnsi="Roboto"/>
          <w:color w:val="333333"/>
          <w:sz w:val="20"/>
          <w:szCs w:val="20"/>
        </w:rPr>
        <w:t xml:space="preserve"> ошейника.</w:t>
      </w:r>
    </w:p>
    <w:p w14:paraId="4178C8A6" w14:textId="77777777" w:rsidR="00703088" w:rsidRDefault="00703088" w:rsidP="00703088">
      <w:pPr>
        <w:pStyle w:val="3"/>
        <w:numPr>
          <w:ilvl w:val="0"/>
          <w:numId w:val="6"/>
        </w:numPr>
        <w:shd w:val="clear" w:color="auto" w:fill="FFFFFF"/>
        <w:spacing w:before="225" w:beforeAutospacing="0" w:after="0" w:afterAutospacing="0" w:line="240" w:lineRule="atLeast"/>
        <w:ind w:left="1170"/>
        <w:rPr>
          <w:rFonts w:ascii="Roboto" w:hAnsi="Roboto"/>
          <w:color w:val="333333"/>
          <w:sz w:val="21"/>
          <w:szCs w:val="21"/>
        </w:rPr>
      </w:pPr>
      <w:r>
        <w:rPr>
          <w:rFonts w:ascii="Roboto" w:hAnsi="Roboto"/>
          <w:color w:val="333333"/>
          <w:sz w:val="21"/>
          <w:szCs w:val="21"/>
        </w:rPr>
        <w:t>Состав:</w:t>
      </w:r>
    </w:p>
    <w:p w14:paraId="51B64FB6" w14:textId="77777777" w:rsidR="00703088" w:rsidRDefault="00703088" w:rsidP="00703088">
      <w:pPr>
        <w:pStyle w:val="a3"/>
        <w:shd w:val="clear" w:color="auto" w:fill="FFFFFF"/>
        <w:spacing w:before="0" w:beforeAutospacing="0" w:after="135" w:afterAutospacing="0" w:line="360" w:lineRule="atLeast"/>
        <w:ind w:left="1170"/>
        <w:rPr>
          <w:rFonts w:ascii="Roboto" w:hAnsi="Roboto"/>
          <w:color w:val="333333"/>
          <w:sz w:val="20"/>
          <w:szCs w:val="20"/>
        </w:rPr>
      </w:pPr>
      <w:r>
        <w:rPr>
          <w:rFonts w:ascii="Roboto" w:hAnsi="Roboto"/>
          <w:color w:val="333333"/>
          <w:sz w:val="20"/>
          <w:szCs w:val="20"/>
        </w:rPr>
        <w:t xml:space="preserve">масло </w:t>
      </w:r>
      <w:proofErr w:type="spellStart"/>
      <w:r>
        <w:rPr>
          <w:rFonts w:ascii="Roboto" w:hAnsi="Roboto"/>
          <w:color w:val="333333"/>
          <w:sz w:val="20"/>
          <w:szCs w:val="20"/>
        </w:rPr>
        <w:t>маргозы</w:t>
      </w:r>
      <w:proofErr w:type="spellEnd"/>
      <w:r>
        <w:rPr>
          <w:rFonts w:ascii="Roboto" w:hAnsi="Roboto"/>
          <w:color w:val="333333"/>
          <w:sz w:val="20"/>
          <w:szCs w:val="20"/>
        </w:rPr>
        <w:t xml:space="preserve">, эфирные масла </w:t>
      </w:r>
      <w:proofErr w:type="spellStart"/>
      <w:r>
        <w:rPr>
          <w:rFonts w:ascii="Roboto" w:hAnsi="Roboto"/>
          <w:color w:val="333333"/>
          <w:sz w:val="20"/>
          <w:szCs w:val="20"/>
        </w:rPr>
        <w:t>цитронеллы</w:t>
      </w:r>
      <w:proofErr w:type="spellEnd"/>
      <w:r>
        <w:rPr>
          <w:rFonts w:ascii="Roboto" w:hAnsi="Roboto"/>
          <w:color w:val="333333"/>
          <w:sz w:val="20"/>
          <w:szCs w:val="20"/>
        </w:rPr>
        <w:t>, лаванды, пиретрума девичьего, гвоздики, формообразующий полимер.</w:t>
      </w:r>
    </w:p>
    <w:p w14:paraId="5A1CD6ED" w14:textId="77777777" w:rsidR="00703088" w:rsidRDefault="00703088" w:rsidP="00703088">
      <w:pPr>
        <w:pStyle w:val="3"/>
        <w:numPr>
          <w:ilvl w:val="0"/>
          <w:numId w:val="6"/>
        </w:numPr>
        <w:shd w:val="clear" w:color="auto" w:fill="FFFFFF"/>
        <w:spacing w:before="225" w:beforeAutospacing="0" w:after="0" w:afterAutospacing="0" w:line="240" w:lineRule="atLeast"/>
        <w:ind w:left="1170"/>
        <w:rPr>
          <w:rFonts w:ascii="Roboto" w:hAnsi="Roboto"/>
          <w:color w:val="333333"/>
          <w:sz w:val="21"/>
          <w:szCs w:val="21"/>
        </w:rPr>
      </w:pPr>
      <w:r>
        <w:rPr>
          <w:rFonts w:ascii="Roboto" w:hAnsi="Roboto"/>
          <w:color w:val="333333"/>
          <w:sz w:val="21"/>
          <w:szCs w:val="21"/>
        </w:rPr>
        <w:t>Условия хранения:</w:t>
      </w:r>
    </w:p>
    <w:p w14:paraId="1F6E2BD3" w14:textId="77777777" w:rsidR="00703088" w:rsidRDefault="00703088" w:rsidP="00703088">
      <w:pPr>
        <w:pStyle w:val="a3"/>
        <w:shd w:val="clear" w:color="auto" w:fill="FFFFFF"/>
        <w:spacing w:before="0" w:beforeAutospacing="0" w:after="135" w:afterAutospacing="0" w:line="360" w:lineRule="atLeast"/>
        <w:ind w:left="1170"/>
        <w:rPr>
          <w:rFonts w:ascii="Roboto" w:hAnsi="Roboto"/>
          <w:color w:val="333333"/>
          <w:sz w:val="20"/>
          <w:szCs w:val="20"/>
        </w:rPr>
      </w:pPr>
      <w:r>
        <w:rPr>
          <w:rFonts w:ascii="Roboto" w:hAnsi="Roboto"/>
          <w:color w:val="333333"/>
          <w:sz w:val="20"/>
          <w:szCs w:val="20"/>
        </w:rPr>
        <w:t>Хранить в закрытой упаковке производителя в сухом, защищенном от прямых солнечных лучей месте, недоступном для детей и животных, отдельно от продуктов питания и кормов, при температуре от 0 до 30ºС.</w:t>
      </w:r>
    </w:p>
    <w:p w14:paraId="6093FC71" w14:textId="77777777" w:rsidR="00703088" w:rsidRDefault="00703088" w:rsidP="00703088">
      <w:pPr>
        <w:pStyle w:val="3"/>
        <w:numPr>
          <w:ilvl w:val="0"/>
          <w:numId w:val="6"/>
        </w:numPr>
        <w:shd w:val="clear" w:color="auto" w:fill="FFFFFF"/>
        <w:spacing w:before="225" w:beforeAutospacing="0" w:after="0" w:afterAutospacing="0" w:line="240" w:lineRule="atLeast"/>
        <w:ind w:left="1170"/>
        <w:rPr>
          <w:rFonts w:ascii="Roboto" w:hAnsi="Roboto"/>
          <w:color w:val="333333"/>
          <w:sz w:val="21"/>
          <w:szCs w:val="21"/>
        </w:rPr>
      </w:pPr>
      <w:r>
        <w:rPr>
          <w:rFonts w:ascii="Roboto" w:hAnsi="Roboto"/>
          <w:color w:val="333333"/>
          <w:sz w:val="21"/>
          <w:szCs w:val="21"/>
        </w:rPr>
        <w:t>Срок годности:</w:t>
      </w:r>
    </w:p>
    <w:p w14:paraId="28485D22" w14:textId="77777777" w:rsidR="00703088" w:rsidRDefault="00703088" w:rsidP="00703088">
      <w:pPr>
        <w:pStyle w:val="a3"/>
        <w:shd w:val="clear" w:color="auto" w:fill="FFFFFF"/>
        <w:spacing w:before="0" w:beforeAutospacing="0" w:after="135" w:afterAutospacing="0" w:line="360" w:lineRule="atLeast"/>
        <w:ind w:left="1170"/>
        <w:rPr>
          <w:rFonts w:ascii="Roboto" w:hAnsi="Roboto"/>
          <w:color w:val="333333"/>
          <w:sz w:val="20"/>
          <w:szCs w:val="20"/>
        </w:rPr>
      </w:pPr>
      <w:r>
        <w:rPr>
          <w:rFonts w:ascii="Roboto" w:hAnsi="Roboto"/>
          <w:color w:val="333333"/>
          <w:sz w:val="20"/>
          <w:szCs w:val="20"/>
        </w:rPr>
        <w:t>2 года с даты изготовления.</w:t>
      </w:r>
    </w:p>
    <w:p w14:paraId="030B7E98" w14:textId="47DA4481" w:rsidR="009A4944" w:rsidRPr="00703088" w:rsidRDefault="009A4944" w:rsidP="00703088"/>
    <w:sectPr w:rsidR="009A4944" w:rsidRPr="00703088" w:rsidSect="0011183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99325A"/>
    <w:multiLevelType w:val="multilevel"/>
    <w:tmpl w:val="E4C04C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EA5565"/>
    <w:multiLevelType w:val="multilevel"/>
    <w:tmpl w:val="9F388E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F9B095C"/>
    <w:multiLevelType w:val="multilevel"/>
    <w:tmpl w:val="7512B7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4163C3A"/>
    <w:multiLevelType w:val="multilevel"/>
    <w:tmpl w:val="7E4A582C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righ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8C65F4A"/>
    <w:multiLevelType w:val="multilevel"/>
    <w:tmpl w:val="CDF49C9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righ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F6A0750"/>
    <w:multiLevelType w:val="multilevel"/>
    <w:tmpl w:val="5838ED1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righ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 w16cid:durableId="379288368">
    <w:abstractNumId w:val="3"/>
  </w:num>
  <w:num w:numId="2" w16cid:durableId="996036624">
    <w:abstractNumId w:val="4"/>
  </w:num>
  <w:num w:numId="3" w16cid:durableId="1406957204">
    <w:abstractNumId w:val="5"/>
  </w:num>
  <w:num w:numId="4" w16cid:durableId="1614511403">
    <w:abstractNumId w:val="2"/>
  </w:num>
  <w:num w:numId="5" w16cid:durableId="1483349259">
    <w:abstractNumId w:val="0"/>
  </w:num>
  <w:num w:numId="6" w16cid:durableId="15000050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C45"/>
    <w:rsid w:val="0011183F"/>
    <w:rsid w:val="001F061E"/>
    <w:rsid w:val="003E4C45"/>
    <w:rsid w:val="00596F38"/>
    <w:rsid w:val="00703088"/>
    <w:rsid w:val="008E3F1C"/>
    <w:rsid w:val="009A4944"/>
    <w:rsid w:val="00CA4583"/>
    <w:rsid w:val="00EE2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B1BB2E"/>
  <w15:chartTrackingRefBased/>
  <w15:docId w15:val="{AAF1574E-F12C-47CE-8B22-ED789B134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E4C4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3E4C4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E4C4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E4C4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3E4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10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9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3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2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254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Фахрутдинова Наталия Сергеевна</dc:creator>
  <cp:keywords/>
  <dc:description/>
  <cp:lastModifiedBy>Фахрутдинова Наталия Сергеевна</cp:lastModifiedBy>
  <cp:revision>2</cp:revision>
  <dcterms:created xsi:type="dcterms:W3CDTF">2022-07-20T08:55:00Z</dcterms:created>
  <dcterms:modified xsi:type="dcterms:W3CDTF">2022-07-20T08:55:00Z</dcterms:modified>
</cp:coreProperties>
</file>