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769DC0C" w14:textId="77777777" w:rsidR="00F42D07" w:rsidRPr="00F42D07" w:rsidRDefault="00F42D07" w:rsidP="00F42D07">
      <w:pPr>
        <w:pStyle w:val="2"/>
        <w:shd w:val="clear" w:color="auto" w:fill="FFFFFF"/>
        <w:spacing w:before="225" w:beforeAutospacing="0" w:after="225" w:afterAutospacing="0" w:line="200" w:lineRule="atLeast"/>
        <w:ind w:left="567"/>
        <w:rPr>
          <w:rFonts w:ascii="Roboto" w:hAnsi="Roboto"/>
          <w:b w:val="0"/>
          <w:bCs w:val="0"/>
          <w:color w:val="555555"/>
          <w:spacing w:val="3"/>
          <w:sz w:val="24"/>
          <w:szCs w:val="24"/>
        </w:rPr>
      </w:pPr>
      <w:r w:rsidRPr="00F42D07">
        <w:rPr>
          <w:rFonts w:ascii="Roboto" w:hAnsi="Roboto"/>
          <w:b w:val="0"/>
          <w:bCs w:val="0"/>
          <w:color w:val="555555"/>
          <w:spacing w:val="3"/>
          <w:sz w:val="24"/>
          <w:szCs w:val="24"/>
        </w:rPr>
        <w:t>Инструкция по применению Лакомство для кошек Веселый Мур-р-</w:t>
      </w:r>
      <w:proofErr w:type="spellStart"/>
      <w:r w:rsidRPr="00F42D07">
        <w:rPr>
          <w:rFonts w:ascii="Roboto" w:hAnsi="Roboto"/>
          <w:b w:val="0"/>
          <w:bCs w:val="0"/>
          <w:color w:val="555555"/>
          <w:spacing w:val="3"/>
          <w:sz w:val="24"/>
          <w:szCs w:val="24"/>
        </w:rPr>
        <w:t>рмелад</w:t>
      </w:r>
      <w:proofErr w:type="spellEnd"/>
      <w:r w:rsidRPr="00F42D07">
        <w:rPr>
          <w:rFonts w:ascii="Roboto" w:hAnsi="Roboto"/>
          <w:b w:val="0"/>
          <w:bCs w:val="0"/>
          <w:color w:val="555555"/>
          <w:spacing w:val="3"/>
          <w:sz w:val="24"/>
          <w:szCs w:val="24"/>
        </w:rPr>
        <w:t xml:space="preserve"> с инулином</w:t>
      </w:r>
    </w:p>
    <w:p w14:paraId="432B9AAA" w14:textId="77777777" w:rsidR="00F42D07" w:rsidRPr="00F42D07" w:rsidRDefault="00F42D07" w:rsidP="00F42D07">
      <w:pPr>
        <w:pStyle w:val="3"/>
        <w:numPr>
          <w:ilvl w:val="1"/>
          <w:numId w:val="36"/>
        </w:numPr>
        <w:shd w:val="clear" w:color="auto" w:fill="FFFFFF"/>
        <w:spacing w:before="225" w:beforeAutospacing="0" w:after="0" w:afterAutospacing="0" w:line="200" w:lineRule="atLeast"/>
        <w:ind w:left="567"/>
        <w:rPr>
          <w:rFonts w:ascii="Roboto" w:hAnsi="Roboto"/>
          <w:color w:val="333333"/>
          <w:sz w:val="18"/>
          <w:szCs w:val="18"/>
        </w:rPr>
      </w:pPr>
      <w:r w:rsidRPr="00F42D07">
        <w:rPr>
          <w:rFonts w:ascii="Roboto" w:hAnsi="Roboto"/>
          <w:color w:val="333333"/>
          <w:sz w:val="18"/>
          <w:szCs w:val="18"/>
        </w:rPr>
        <w:t>Назначение:</w:t>
      </w:r>
    </w:p>
    <w:p w14:paraId="7AD95195" w14:textId="77777777" w:rsidR="00F42D07" w:rsidRPr="00F42D07" w:rsidRDefault="00F42D07" w:rsidP="00F42D07">
      <w:pPr>
        <w:pStyle w:val="a3"/>
        <w:shd w:val="clear" w:color="auto" w:fill="FFFFFF"/>
        <w:spacing w:before="0" w:beforeAutospacing="0" w:after="135" w:afterAutospacing="0" w:line="200" w:lineRule="atLeast"/>
        <w:ind w:left="567"/>
        <w:rPr>
          <w:rFonts w:ascii="Roboto" w:hAnsi="Roboto"/>
          <w:color w:val="333333"/>
          <w:sz w:val="16"/>
          <w:szCs w:val="16"/>
        </w:rPr>
      </w:pPr>
      <w:r w:rsidRPr="00F42D07">
        <w:rPr>
          <w:rFonts w:ascii="Roboto" w:hAnsi="Roboto"/>
          <w:color w:val="333333"/>
          <w:sz w:val="16"/>
          <w:szCs w:val="16"/>
        </w:rPr>
        <w:t>«ВЕСЕЛЫЙ МУР-Р-РМЕЛАД» съедобные игрушки (лакомство) для кошек представляет собой функциональный корм для непродуктивных животных, предназначенный для использования в качестве лакомства с целью поощрения и дрессуры животных. «ВЕСЕЛЫЙ МУР-Р-РМЕЛАД» съедобные игрушки (лакомство) для кошек выпускают в виде колечек, рыбок, кофейных зерен и т.д. и упаковывают штучно или общей массой от 5 г до 300 г в контейнеры, помещенные в пакеты из пленки и/или в банки полимерные. Допускаются другие виды упаковочных материалов, разрешенные для использования в установленном порядке для упаковывания лекарственных средств и пищевых продуктов</w:t>
      </w:r>
    </w:p>
    <w:p w14:paraId="7E1BBB8F" w14:textId="77777777" w:rsidR="00F42D07" w:rsidRPr="00F42D07" w:rsidRDefault="00F42D07" w:rsidP="00F42D07">
      <w:pPr>
        <w:pStyle w:val="3"/>
        <w:numPr>
          <w:ilvl w:val="1"/>
          <w:numId w:val="36"/>
        </w:numPr>
        <w:shd w:val="clear" w:color="auto" w:fill="FFFFFF"/>
        <w:spacing w:before="225" w:beforeAutospacing="0" w:after="0" w:afterAutospacing="0" w:line="200" w:lineRule="atLeast"/>
        <w:ind w:left="567"/>
        <w:rPr>
          <w:rFonts w:ascii="Roboto" w:hAnsi="Roboto"/>
          <w:color w:val="333333"/>
          <w:sz w:val="18"/>
          <w:szCs w:val="18"/>
        </w:rPr>
      </w:pPr>
      <w:r w:rsidRPr="00F42D07">
        <w:rPr>
          <w:rFonts w:ascii="Roboto" w:hAnsi="Roboto"/>
          <w:color w:val="333333"/>
          <w:sz w:val="18"/>
          <w:szCs w:val="18"/>
        </w:rPr>
        <w:t>Способ применения:</w:t>
      </w:r>
    </w:p>
    <w:p w14:paraId="08F755AA" w14:textId="77777777" w:rsidR="00F42D07" w:rsidRPr="00F42D07" w:rsidRDefault="00F42D07" w:rsidP="00F42D07">
      <w:pPr>
        <w:pStyle w:val="a3"/>
        <w:shd w:val="clear" w:color="auto" w:fill="FFFFFF"/>
        <w:spacing w:before="0" w:beforeAutospacing="0" w:after="135" w:afterAutospacing="0" w:line="200" w:lineRule="atLeast"/>
        <w:ind w:left="567"/>
        <w:rPr>
          <w:rFonts w:ascii="Roboto" w:hAnsi="Roboto"/>
          <w:color w:val="333333"/>
          <w:sz w:val="16"/>
          <w:szCs w:val="16"/>
        </w:rPr>
      </w:pPr>
      <w:r w:rsidRPr="00F42D07">
        <w:rPr>
          <w:rFonts w:ascii="Roboto" w:hAnsi="Roboto"/>
          <w:color w:val="333333"/>
          <w:sz w:val="16"/>
          <w:szCs w:val="16"/>
        </w:rPr>
        <w:t>лакомство дают животным 1-3 раза в сутки. Ограничений по длительности включения лакомства в рацион кормления не существует.</w:t>
      </w:r>
    </w:p>
    <w:p w14:paraId="139DFFDA" w14:textId="77777777" w:rsidR="00F42D07" w:rsidRPr="00F42D07" w:rsidRDefault="00F42D07" w:rsidP="00F42D07">
      <w:pPr>
        <w:pStyle w:val="3"/>
        <w:numPr>
          <w:ilvl w:val="1"/>
          <w:numId w:val="36"/>
        </w:numPr>
        <w:shd w:val="clear" w:color="auto" w:fill="FFFFFF"/>
        <w:spacing w:before="225" w:beforeAutospacing="0" w:after="0" w:afterAutospacing="0" w:line="200" w:lineRule="atLeast"/>
        <w:ind w:left="567"/>
        <w:rPr>
          <w:rFonts w:ascii="Roboto" w:hAnsi="Roboto"/>
          <w:color w:val="333333"/>
          <w:sz w:val="18"/>
          <w:szCs w:val="18"/>
        </w:rPr>
      </w:pPr>
      <w:r w:rsidRPr="00F42D07">
        <w:rPr>
          <w:rFonts w:ascii="Roboto" w:hAnsi="Roboto"/>
          <w:color w:val="333333"/>
          <w:sz w:val="18"/>
          <w:szCs w:val="18"/>
        </w:rPr>
        <w:t>Особенности использования:</w:t>
      </w:r>
    </w:p>
    <w:p w14:paraId="2F6CFE4D" w14:textId="77777777" w:rsidR="00F42D07" w:rsidRPr="00F42D07" w:rsidRDefault="00F42D07" w:rsidP="00F42D07">
      <w:pPr>
        <w:pStyle w:val="a3"/>
        <w:shd w:val="clear" w:color="auto" w:fill="FFFFFF"/>
        <w:spacing w:before="0" w:beforeAutospacing="0" w:after="135" w:afterAutospacing="0" w:line="200" w:lineRule="atLeast"/>
        <w:ind w:left="567"/>
        <w:rPr>
          <w:rFonts w:ascii="Roboto" w:hAnsi="Roboto"/>
          <w:color w:val="333333"/>
          <w:sz w:val="16"/>
          <w:szCs w:val="16"/>
        </w:rPr>
      </w:pPr>
      <w:r w:rsidRPr="00F42D07">
        <w:rPr>
          <w:rFonts w:ascii="Roboto" w:hAnsi="Roboto"/>
          <w:color w:val="333333"/>
          <w:sz w:val="16"/>
          <w:szCs w:val="16"/>
        </w:rPr>
        <w:t>возможна индивидуальная повышенная чувствительность или непереносимость отдельных компонентов.</w:t>
      </w:r>
    </w:p>
    <w:p w14:paraId="03649AFB" w14:textId="77777777" w:rsidR="00F42D07" w:rsidRPr="00F42D07" w:rsidRDefault="00F42D07" w:rsidP="00F42D07">
      <w:pPr>
        <w:pStyle w:val="3"/>
        <w:numPr>
          <w:ilvl w:val="1"/>
          <w:numId w:val="36"/>
        </w:numPr>
        <w:shd w:val="clear" w:color="auto" w:fill="FFFFFF"/>
        <w:spacing w:before="225" w:beforeAutospacing="0" w:after="0" w:afterAutospacing="0" w:line="200" w:lineRule="atLeast"/>
        <w:ind w:left="567"/>
        <w:rPr>
          <w:rFonts w:ascii="Roboto" w:hAnsi="Roboto"/>
          <w:color w:val="333333"/>
          <w:sz w:val="18"/>
          <w:szCs w:val="18"/>
        </w:rPr>
      </w:pPr>
      <w:r w:rsidRPr="00F42D07">
        <w:rPr>
          <w:rFonts w:ascii="Roboto" w:hAnsi="Roboto"/>
          <w:color w:val="333333"/>
          <w:sz w:val="18"/>
          <w:szCs w:val="18"/>
        </w:rPr>
        <w:t>Функциональная ценность компонентов:</w:t>
      </w:r>
    </w:p>
    <w:p w14:paraId="459A3BD7" w14:textId="77777777" w:rsidR="00F42D07" w:rsidRPr="00F42D07" w:rsidRDefault="00F42D07" w:rsidP="00F42D07">
      <w:pPr>
        <w:pStyle w:val="a3"/>
        <w:shd w:val="clear" w:color="auto" w:fill="FFFFFF"/>
        <w:spacing w:before="0" w:beforeAutospacing="0" w:after="135" w:afterAutospacing="0" w:line="200" w:lineRule="atLeast"/>
        <w:ind w:left="567"/>
        <w:rPr>
          <w:rFonts w:ascii="Roboto" w:hAnsi="Roboto"/>
          <w:color w:val="333333"/>
          <w:sz w:val="16"/>
          <w:szCs w:val="16"/>
        </w:rPr>
      </w:pPr>
      <w:r w:rsidRPr="00F42D07">
        <w:rPr>
          <w:rFonts w:ascii="Roboto" w:hAnsi="Roboto"/>
          <w:color w:val="333333"/>
          <w:sz w:val="16"/>
          <w:szCs w:val="16"/>
        </w:rPr>
        <w:t>Таурин - аминосульфоновая кислота, необходимая для развития и поддержания целостности нервной ткани, способствующая восстановлению системы мембранного аппарата клеток, участвующая в механизмах свертывания крови, процессах иммунитета, защите легочной ткани. Таурин способствует процессам роста, необходим для нормального развития нервной системы, сетчатки и мышц. Таурин важен для продуцирования желчи, необходимой для нормального пищеварения и жирового обмена, улучшает действие инсулина.</w:t>
      </w:r>
    </w:p>
    <w:p w14:paraId="48F68AD6" w14:textId="77777777" w:rsidR="00F42D07" w:rsidRPr="00F42D07" w:rsidRDefault="00F42D07" w:rsidP="00F42D07">
      <w:pPr>
        <w:pStyle w:val="a3"/>
        <w:shd w:val="clear" w:color="auto" w:fill="FFFFFF"/>
        <w:spacing w:before="0" w:beforeAutospacing="0" w:after="135" w:afterAutospacing="0" w:line="200" w:lineRule="atLeast"/>
        <w:ind w:left="567"/>
        <w:rPr>
          <w:rFonts w:ascii="Roboto" w:hAnsi="Roboto"/>
          <w:color w:val="333333"/>
          <w:sz w:val="16"/>
          <w:szCs w:val="16"/>
        </w:rPr>
      </w:pPr>
      <w:r w:rsidRPr="00F42D07">
        <w:rPr>
          <w:rFonts w:ascii="Roboto" w:hAnsi="Roboto"/>
          <w:color w:val="333333"/>
          <w:sz w:val="16"/>
          <w:szCs w:val="16"/>
        </w:rPr>
        <w:t>Витаминный комплекс - комплекс, содержащий в своем составе витамины В1(тиамин), B3 (ниацин), B6 (пиридоксин). Это жизненно важные соединения, участвующие во всех клеточных процессах.</w:t>
      </w:r>
    </w:p>
    <w:p w14:paraId="35390484" w14:textId="77777777" w:rsidR="00F42D07" w:rsidRPr="00F42D07" w:rsidRDefault="00F42D07" w:rsidP="00F42D07">
      <w:pPr>
        <w:pStyle w:val="a3"/>
        <w:shd w:val="clear" w:color="auto" w:fill="FFFFFF"/>
        <w:spacing w:before="0" w:beforeAutospacing="0" w:after="135" w:afterAutospacing="0" w:line="200" w:lineRule="atLeast"/>
        <w:ind w:left="567"/>
        <w:rPr>
          <w:rFonts w:ascii="Roboto" w:hAnsi="Roboto"/>
          <w:color w:val="333333"/>
          <w:sz w:val="16"/>
          <w:szCs w:val="16"/>
        </w:rPr>
      </w:pPr>
      <w:r w:rsidRPr="00F42D07">
        <w:rPr>
          <w:rFonts w:ascii="Roboto" w:hAnsi="Roboto"/>
          <w:color w:val="333333"/>
          <w:sz w:val="16"/>
          <w:szCs w:val="16"/>
        </w:rPr>
        <w:t>Мумие - в своем составе содержит около 28 химических элементов, 30 макро- и микроэлементов, а также 10 различных окисей металлов, 6 аминокислот, ряд витаминов, в т.ч. В12, эфирные масла, пчелиный яд, смолоподобные вещества - каждое из которых способно повлиять на соответствующие обменные процессы организма, усиливать регенеративные процессы в различных тканях. Мумие обладает противовоспалительным, антитоксическим, общеукрепляющим действием, а также восстанавливает пониженную функцию периферических нервных стволов и анализаторных центров головного мозга, положительно участвует в биосинтезе клетки ДНК, что приводит к усиленному делению и увеличению количества клеток.</w:t>
      </w:r>
    </w:p>
    <w:p w14:paraId="676F0E72" w14:textId="77777777" w:rsidR="00F42D07" w:rsidRPr="00F42D07" w:rsidRDefault="00F42D07" w:rsidP="00F42D07">
      <w:pPr>
        <w:pStyle w:val="a3"/>
        <w:shd w:val="clear" w:color="auto" w:fill="FFFFFF"/>
        <w:spacing w:before="0" w:beforeAutospacing="0" w:after="135" w:afterAutospacing="0" w:line="200" w:lineRule="atLeast"/>
        <w:ind w:left="567"/>
        <w:rPr>
          <w:rFonts w:ascii="Roboto" w:hAnsi="Roboto"/>
          <w:color w:val="333333"/>
          <w:sz w:val="16"/>
          <w:szCs w:val="16"/>
        </w:rPr>
      </w:pPr>
      <w:r w:rsidRPr="00F42D07">
        <w:rPr>
          <w:rFonts w:ascii="Roboto" w:hAnsi="Roboto"/>
          <w:color w:val="333333"/>
          <w:sz w:val="16"/>
          <w:szCs w:val="16"/>
        </w:rPr>
        <w:t xml:space="preserve">Инулин – получают из топинамбура или цикория, является </w:t>
      </w:r>
      <w:proofErr w:type="spellStart"/>
      <w:r w:rsidRPr="00F42D07">
        <w:rPr>
          <w:rFonts w:ascii="Roboto" w:hAnsi="Roboto"/>
          <w:color w:val="333333"/>
          <w:sz w:val="16"/>
          <w:szCs w:val="16"/>
        </w:rPr>
        <w:t>фруктоолигосахаридом</w:t>
      </w:r>
      <w:proofErr w:type="spellEnd"/>
      <w:r w:rsidRPr="00F42D07">
        <w:rPr>
          <w:rFonts w:ascii="Roboto" w:hAnsi="Roboto"/>
          <w:color w:val="333333"/>
          <w:sz w:val="16"/>
          <w:szCs w:val="16"/>
        </w:rPr>
        <w:t xml:space="preserve">, обладает </w:t>
      </w:r>
      <w:proofErr w:type="spellStart"/>
      <w:r w:rsidRPr="00F42D07">
        <w:rPr>
          <w:rFonts w:ascii="Roboto" w:hAnsi="Roboto"/>
          <w:color w:val="333333"/>
          <w:sz w:val="16"/>
          <w:szCs w:val="16"/>
        </w:rPr>
        <w:t>пребиотическими</w:t>
      </w:r>
      <w:proofErr w:type="spellEnd"/>
      <w:r w:rsidRPr="00F42D07">
        <w:rPr>
          <w:rFonts w:ascii="Roboto" w:hAnsi="Roboto"/>
          <w:color w:val="333333"/>
          <w:sz w:val="16"/>
          <w:szCs w:val="16"/>
        </w:rPr>
        <w:t xml:space="preserve"> свойствами, способствует улучшению пищеварения и восстановлению микрофлоры пищеварительного тракта.</w:t>
      </w:r>
    </w:p>
    <w:p w14:paraId="2A8A2B18" w14:textId="77777777" w:rsidR="00F42D07" w:rsidRPr="00F42D07" w:rsidRDefault="00F42D07" w:rsidP="00F42D07">
      <w:pPr>
        <w:pStyle w:val="3"/>
        <w:numPr>
          <w:ilvl w:val="1"/>
          <w:numId w:val="36"/>
        </w:numPr>
        <w:shd w:val="clear" w:color="auto" w:fill="FFFFFF"/>
        <w:spacing w:before="225" w:beforeAutospacing="0" w:after="0" w:afterAutospacing="0" w:line="200" w:lineRule="atLeast"/>
        <w:ind w:left="567"/>
        <w:rPr>
          <w:rFonts w:ascii="Roboto" w:hAnsi="Roboto"/>
          <w:color w:val="333333"/>
          <w:sz w:val="18"/>
          <w:szCs w:val="18"/>
        </w:rPr>
      </w:pPr>
      <w:r w:rsidRPr="00F42D07">
        <w:rPr>
          <w:rFonts w:ascii="Roboto" w:hAnsi="Roboto"/>
          <w:color w:val="333333"/>
          <w:sz w:val="18"/>
          <w:szCs w:val="18"/>
        </w:rPr>
        <w:t>Способ применения:</w:t>
      </w:r>
    </w:p>
    <w:p w14:paraId="11A3FEFB" w14:textId="77777777" w:rsidR="00F42D07" w:rsidRPr="00F42D07" w:rsidRDefault="00F42D07" w:rsidP="00F42D07">
      <w:pPr>
        <w:pStyle w:val="a3"/>
        <w:shd w:val="clear" w:color="auto" w:fill="FFFFFF"/>
        <w:spacing w:before="0" w:beforeAutospacing="0" w:after="135" w:afterAutospacing="0" w:line="200" w:lineRule="atLeast"/>
        <w:ind w:left="567"/>
        <w:rPr>
          <w:rFonts w:ascii="Roboto" w:hAnsi="Roboto"/>
          <w:color w:val="333333"/>
          <w:sz w:val="16"/>
          <w:szCs w:val="16"/>
        </w:rPr>
      </w:pPr>
      <w:r w:rsidRPr="00F42D07">
        <w:rPr>
          <w:rFonts w:ascii="Roboto" w:hAnsi="Roboto"/>
          <w:color w:val="333333"/>
          <w:sz w:val="16"/>
          <w:szCs w:val="16"/>
        </w:rPr>
        <w:t>лакомство дают животным 1-3 раза в сутки. Ограничений по длительности включения лакомства в рацион кормления не существует.</w:t>
      </w:r>
    </w:p>
    <w:p w14:paraId="5B798CB1" w14:textId="77777777" w:rsidR="00F42D07" w:rsidRPr="00F42D07" w:rsidRDefault="00F42D07" w:rsidP="00F42D07">
      <w:pPr>
        <w:pStyle w:val="3"/>
        <w:numPr>
          <w:ilvl w:val="1"/>
          <w:numId w:val="36"/>
        </w:numPr>
        <w:shd w:val="clear" w:color="auto" w:fill="FFFFFF"/>
        <w:spacing w:before="225" w:beforeAutospacing="0" w:after="0" w:afterAutospacing="0" w:line="200" w:lineRule="atLeast"/>
        <w:ind w:left="567"/>
        <w:rPr>
          <w:rFonts w:ascii="Roboto" w:hAnsi="Roboto"/>
          <w:color w:val="333333"/>
          <w:sz w:val="18"/>
          <w:szCs w:val="18"/>
        </w:rPr>
      </w:pPr>
      <w:r w:rsidRPr="00F42D07">
        <w:rPr>
          <w:rFonts w:ascii="Roboto" w:hAnsi="Roboto"/>
          <w:color w:val="333333"/>
          <w:sz w:val="18"/>
          <w:szCs w:val="18"/>
        </w:rPr>
        <w:t>Состав:</w:t>
      </w:r>
    </w:p>
    <w:p w14:paraId="61175444" w14:textId="77777777" w:rsidR="00F42D07" w:rsidRPr="00F42D07" w:rsidRDefault="00F42D07" w:rsidP="00F42D07">
      <w:pPr>
        <w:pStyle w:val="a3"/>
        <w:shd w:val="clear" w:color="auto" w:fill="FFFFFF"/>
        <w:spacing w:before="0" w:beforeAutospacing="0" w:after="135" w:afterAutospacing="0" w:line="200" w:lineRule="atLeast"/>
        <w:ind w:left="567"/>
        <w:rPr>
          <w:rFonts w:ascii="Roboto" w:hAnsi="Roboto"/>
          <w:color w:val="333333"/>
          <w:sz w:val="16"/>
          <w:szCs w:val="16"/>
        </w:rPr>
      </w:pPr>
      <w:r w:rsidRPr="00F42D07">
        <w:rPr>
          <w:rFonts w:ascii="Roboto" w:hAnsi="Roboto"/>
          <w:color w:val="333333"/>
          <w:sz w:val="16"/>
          <w:szCs w:val="16"/>
        </w:rPr>
        <w:t xml:space="preserve">сахар-песок, вода питьевая, глюкоза, желатин пищевой, корм сухой, крахмал картофельный, глицерин, масло подсолнечное, инулин, комплекс витаминов группы В (В1, </w:t>
      </w:r>
      <w:proofErr w:type="spellStart"/>
      <w:r w:rsidRPr="00F42D07">
        <w:rPr>
          <w:rFonts w:ascii="Roboto" w:hAnsi="Roboto"/>
          <w:color w:val="333333"/>
          <w:sz w:val="16"/>
          <w:szCs w:val="16"/>
        </w:rPr>
        <w:t>Вз</w:t>
      </w:r>
      <w:proofErr w:type="spellEnd"/>
      <w:r w:rsidRPr="00F42D07">
        <w:rPr>
          <w:rFonts w:ascii="Roboto" w:hAnsi="Roboto"/>
          <w:color w:val="333333"/>
          <w:sz w:val="16"/>
          <w:szCs w:val="16"/>
        </w:rPr>
        <w:t xml:space="preserve">, В6), таурин, кислота лимонная, </w:t>
      </w:r>
      <w:proofErr w:type="spellStart"/>
      <w:r w:rsidRPr="00F42D07">
        <w:rPr>
          <w:rFonts w:ascii="Roboto" w:hAnsi="Roboto"/>
          <w:color w:val="333333"/>
          <w:sz w:val="16"/>
          <w:szCs w:val="16"/>
        </w:rPr>
        <w:t>сорбат</w:t>
      </w:r>
      <w:proofErr w:type="spellEnd"/>
      <w:r w:rsidRPr="00F42D07">
        <w:rPr>
          <w:rFonts w:ascii="Roboto" w:hAnsi="Roboto"/>
          <w:color w:val="333333"/>
          <w:sz w:val="16"/>
          <w:szCs w:val="16"/>
        </w:rPr>
        <w:t xml:space="preserve"> калия, мумие, краситель пищевой Е 133, Е 102.</w:t>
      </w:r>
    </w:p>
    <w:p w14:paraId="5708991B" w14:textId="77777777" w:rsidR="00F42D07" w:rsidRPr="00F42D07" w:rsidRDefault="00F42D07" w:rsidP="00F42D07">
      <w:pPr>
        <w:pStyle w:val="a3"/>
        <w:shd w:val="clear" w:color="auto" w:fill="FFFFFF"/>
        <w:spacing w:before="0" w:beforeAutospacing="0" w:after="135" w:afterAutospacing="0" w:line="200" w:lineRule="atLeast"/>
        <w:ind w:left="567"/>
        <w:rPr>
          <w:rFonts w:ascii="Roboto" w:hAnsi="Roboto"/>
          <w:color w:val="333333"/>
          <w:sz w:val="16"/>
          <w:szCs w:val="16"/>
        </w:rPr>
      </w:pPr>
      <w:r w:rsidRPr="00F42D07">
        <w:rPr>
          <w:rStyle w:val="a4"/>
          <w:rFonts w:ascii="Roboto" w:hAnsi="Roboto"/>
          <w:color w:val="454545"/>
          <w:sz w:val="16"/>
          <w:szCs w:val="16"/>
        </w:rPr>
        <w:t>Пищевая ценность на 100 г не менее</w:t>
      </w:r>
      <w:r w:rsidRPr="00F42D07">
        <w:rPr>
          <w:rFonts w:ascii="Roboto" w:hAnsi="Roboto"/>
          <w:color w:val="333333"/>
          <w:sz w:val="16"/>
          <w:szCs w:val="16"/>
        </w:rPr>
        <w:t>:</w:t>
      </w:r>
    </w:p>
    <w:p w14:paraId="7FE689EE" w14:textId="77777777" w:rsidR="00F42D07" w:rsidRPr="00F42D07" w:rsidRDefault="00F42D07" w:rsidP="00F42D07">
      <w:pPr>
        <w:pStyle w:val="a3"/>
        <w:shd w:val="clear" w:color="auto" w:fill="FFFFFF"/>
        <w:spacing w:before="0" w:beforeAutospacing="0" w:after="135" w:afterAutospacing="0" w:line="200" w:lineRule="atLeast"/>
        <w:ind w:left="567"/>
        <w:rPr>
          <w:rFonts w:ascii="Roboto" w:hAnsi="Roboto"/>
          <w:color w:val="333333"/>
          <w:sz w:val="16"/>
          <w:szCs w:val="16"/>
        </w:rPr>
      </w:pPr>
      <w:r w:rsidRPr="00F42D07">
        <w:rPr>
          <w:rFonts w:ascii="Roboto" w:hAnsi="Roboto"/>
          <w:color w:val="333333"/>
          <w:sz w:val="16"/>
          <w:szCs w:val="16"/>
        </w:rPr>
        <w:t>Белки 7 г</w:t>
      </w:r>
      <w:r w:rsidRPr="00F42D07">
        <w:rPr>
          <w:rFonts w:ascii="Roboto" w:hAnsi="Roboto"/>
          <w:color w:val="333333"/>
          <w:sz w:val="16"/>
          <w:szCs w:val="16"/>
        </w:rPr>
        <w:br/>
        <w:t>Углеводы 50 г</w:t>
      </w:r>
      <w:r w:rsidRPr="00F42D07">
        <w:rPr>
          <w:rFonts w:ascii="Roboto" w:hAnsi="Roboto"/>
          <w:color w:val="333333"/>
          <w:sz w:val="16"/>
          <w:szCs w:val="16"/>
        </w:rPr>
        <w:br/>
        <w:t>Жиры 0,9 г</w:t>
      </w:r>
    </w:p>
    <w:p w14:paraId="4A466998" w14:textId="77777777" w:rsidR="00F42D07" w:rsidRPr="00F42D07" w:rsidRDefault="00F42D07" w:rsidP="00F42D07">
      <w:pPr>
        <w:pStyle w:val="a3"/>
        <w:shd w:val="clear" w:color="auto" w:fill="FFFFFF"/>
        <w:spacing w:before="0" w:beforeAutospacing="0" w:after="135" w:afterAutospacing="0" w:line="200" w:lineRule="atLeast"/>
        <w:ind w:left="567"/>
        <w:rPr>
          <w:rFonts w:ascii="Roboto" w:hAnsi="Roboto"/>
          <w:color w:val="333333"/>
          <w:sz w:val="16"/>
          <w:szCs w:val="16"/>
        </w:rPr>
      </w:pPr>
      <w:r w:rsidRPr="00F42D07">
        <w:rPr>
          <w:rStyle w:val="a4"/>
          <w:rFonts w:ascii="Roboto" w:hAnsi="Roboto"/>
          <w:color w:val="454545"/>
          <w:sz w:val="16"/>
          <w:szCs w:val="16"/>
        </w:rPr>
        <w:t>Энергетическая ценность</w:t>
      </w:r>
      <w:r w:rsidRPr="00F42D07">
        <w:rPr>
          <w:rFonts w:ascii="Roboto" w:hAnsi="Roboto"/>
          <w:color w:val="333333"/>
          <w:sz w:val="16"/>
          <w:szCs w:val="16"/>
        </w:rPr>
        <w:t> в 100 г 238 ккал.</w:t>
      </w:r>
    </w:p>
    <w:p w14:paraId="0A4DC90F" w14:textId="77777777" w:rsidR="00F42D07" w:rsidRPr="00F42D07" w:rsidRDefault="00F42D07" w:rsidP="00F42D07">
      <w:pPr>
        <w:pStyle w:val="3"/>
        <w:numPr>
          <w:ilvl w:val="1"/>
          <w:numId w:val="37"/>
        </w:numPr>
        <w:shd w:val="clear" w:color="auto" w:fill="FFFFFF"/>
        <w:spacing w:before="225" w:beforeAutospacing="0" w:after="0" w:afterAutospacing="0" w:line="200" w:lineRule="atLeast"/>
        <w:ind w:left="567"/>
        <w:rPr>
          <w:rFonts w:ascii="Roboto" w:hAnsi="Roboto"/>
          <w:color w:val="333333"/>
          <w:sz w:val="18"/>
          <w:szCs w:val="18"/>
        </w:rPr>
      </w:pPr>
      <w:r w:rsidRPr="00F42D07">
        <w:rPr>
          <w:rFonts w:ascii="Roboto" w:hAnsi="Roboto"/>
          <w:color w:val="333333"/>
          <w:sz w:val="18"/>
          <w:szCs w:val="18"/>
        </w:rPr>
        <w:t>Условия хранения:</w:t>
      </w:r>
    </w:p>
    <w:p w14:paraId="6526F9F2" w14:textId="77777777" w:rsidR="00F42D07" w:rsidRPr="00F42D07" w:rsidRDefault="00F42D07" w:rsidP="00F42D07">
      <w:pPr>
        <w:pStyle w:val="a3"/>
        <w:shd w:val="clear" w:color="auto" w:fill="FFFFFF"/>
        <w:spacing w:before="0" w:beforeAutospacing="0" w:after="135" w:afterAutospacing="0" w:line="200" w:lineRule="atLeast"/>
        <w:ind w:left="567"/>
        <w:rPr>
          <w:rFonts w:ascii="Roboto" w:hAnsi="Roboto"/>
          <w:color w:val="333333"/>
          <w:sz w:val="16"/>
          <w:szCs w:val="16"/>
        </w:rPr>
      </w:pPr>
      <w:r w:rsidRPr="00F42D07">
        <w:rPr>
          <w:rFonts w:ascii="Roboto" w:hAnsi="Roboto"/>
          <w:color w:val="333333"/>
          <w:sz w:val="16"/>
          <w:szCs w:val="16"/>
        </w:rPr>
        <w:t>корм хранят в течение 12 месяцев в хорошо проветриваемых сухих, чистых помещениях, не имеющих постороннего запаха при температуре (15±</w:t>
      </w:r>
      <w:proofErr w:type="gramStart"/>
      <w:r w:rsidRPr="00F42D07">
        <w:rPr>
          <w:rFonts w:ascii="Roboto" w:hAnsi="Roboto"/>
          <w:color w:val="333333"/>
          <w:sz w:val="16"/>
          <w:szCs w:val="16"/>
        </w:rPr>
        <w:t>5)˚</w:t>
      </w:r>
      <w:proofErr w:type="gramEnd"/>
      <w:r w:rsidRPr="00F42D07">
        <w:rPr>
          <w:rFonts w:ascii="Roboto" w:hAnsi="Roboto"/>
          <w:color w:val="333333"/>
          <w:sz w:val="16"/>
          <w:szCs w:val="16"/>
        </w:rPr>
        <w:t>С при относительной влажности воздуха (80±5) %.</w:t>
      </w:r>
    </w:p>
    <w:p w14:paraId="234FAD48" w14:textId="77777777" w:rsidR="00F42D07" w:rsidRPr="00F42D07" w:rsidRDefault="00F42D07" w:rsidP="00F42D07">
      <w:pPr>
        <w:pStyle w:val="3"/>
        <w:numPr>
          <w:ilvl w:val="1"/>
          <w:numId w:val="37"/>
        </w:numPr>
        <w:shd w:val="clear" w:color="auto" w:fill="FFFFFF"/>
        <w:spacing w:before="225" w:beforeAutospacing="0" w:after="0" w:afterAutospacing="0" w:line="200" w:lineRule="atLeast"/>
        <w:ind w:left="567"/>
        <w:rPr>
          <w:rFonts w:ascii="Roboto" w:hAnsi="Roboto"/>
          <w:color w:val="333333"/>
          <w:sz w:val="18"/>
          <w:szCs w:val="18"/>
        </w:rPr>
      </w:pPr>
      <w:r w:rsidRPr="00F42D07">
        <w:rPr>
          <w:rFonts w:ascii="Roboto" w:hAnsi="Roboto"/>
          <w:color w:val="333333"/>
          <w:sz w:val="18"/>
          <w:szCs w:val="18"/>
        </w:rPr>
        <w:t>Срок годности:</w:t>
      </w:r>
    </w:p>
    <w:p w14:paraId="42B75A01" w14:textId="77777777" w:rsidR="00F42D07" w:rsidRPr="00F42D07" w:rsidRDefault="00F42D07" w:rsidP="00F42D07">
      <w:pPr>
        <w:pStyle w:val="a3"/>
        <w:shd w:val="clear" w:color="auto" w:fill="FFFFFF"/>
        <w:spacing w:before="0" w:beforeAutospacing="0" w:after="135" w:afterAutospacing="0" w:line="200" w:lineRule="atLeast"/>
        <w:ind w:left="567"/>
        <w:rPr>
          <w:rFonts w:ascii="Roboto" w:hAnsi="Roboto"/>
          <w:color w:val="333333"/>
          <w:sz w:val="16"/>
          <w:szCs w:val="16"/>
        </w:rPr>
      </w:pPr>
      <w:r w:rsidRPr="00F42D07">
        <w:rPr>
          <w:rFonts w:ascii="Roboto" w:hAnsi="Roboto"/>
          <w:color w:val="333333"/>
          <w:sz w:val="16"/>
          <w:szCs w:val="16"/>
        </w:rPr>
        <w:t>12 месяцев с даты изготовления.</w:t>
      </w:r>
    </w:p>
    <w:p w14:paraId="0F04B0B5" w14:textId="77777777" w:rsidR="00F42D07" w:rsidRPr="00F42D07" w:rsidRDefault="00F42D07" w:rsidP="00F42D07">
      <w:pPr>
        <w:pStyle w:val="a3"/>
        <w:shd w:val="clear" w:color="auto" w:fill="FFFFFF"/>
        <w:spacing w:before="0" w:beforeAutospacing="0" w:after="135" w:afterAutospacing="0" w:line="200" w:lineRule="atLeast"/>
        <w:ind w:left="567"/>
        <w:rPr>
          <w:rFonts w:ascii="Roboto" w:hAnsi="Roboto"/>
          <w:color w:val="333333"/>
          <w:sz w:val="16"/>
          <w:szCs w:val="16"/>
        </w:rPr>
      </w:pPr>
      <w:r w:rsidRPr="00F42D07">
        <w:rPr>
          <w:rStyle w:val="a4"/>
          <w:rFonts w:ascii="Roboto" w:hAnsi="Roboto"/>
          <w:color w:val="454545"/>
          <w:sz w:val="16"/>
          <w:szCs w:val="16"/>
        </w:rPr>
        <w:t>Не применять по истечении срока годности.</w:t>
      </w:r>
    </w:p>
    <w:p w14:paraId="41FBC926" w14:textId="77777777" w:rsidR="00F42D07" w:rsidRPr="00F42D07" w:rsidRDefault="00F42D07" w:rsidP="00F42D07">
      <w:pPr>
        <w:pStyle w:val="a3"/>
        <w:shd w:val="clear" w:color="auto" w:fill="FFFFFF"/>
        <w:spacing w:before="0" w:beforeAutospacing="0" w:after="0" w:afterAutospacing="0" w:line="200" w:lineRule="atLeast"/>
        <w:ind w:left="567"/>
        <w:rPr>
          <w:rFonts w:ascii="Roboto" w:hAnsi="Roboto"/>
          <w:color w:val="333333"/>
          <w:sz w:val="16"/>
          <w:szCs w:val="16"/>
        </w:rPr>
      </w:pPr>
      <w:r w:rsidRPr="00F42D07">
        <w:rPr>
          <w:rFonts w:ascii="Roboto" w:hAnsi="Roboto"/>
          <w:color w:val="333333"/>
          <w:sz w:val="16"/>
          <w:szCs w:val="16"/>
        </w:rPr>
        <w:t>Инструкция разработана ООО «ВЕДА»</w:t>
      </w:r>
    </w:p>
    <w:p w14:paraId="7F013FE2" w14:textId="5DDECCF6" w:rsidR="00631E1B" w:rsidRPr="00F42D07" w:rsidRDefault="00631E1B" w:rsidP="00F42D07"/>
    <w:sectPr w:rsidR="00631E1B" w:rsidRPr="00F42D07" w:rsidSect="0011183F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Roboto">
    <w:altName w:val="Roboto"/>
    <w:charset w:val="00"/>
    <w:family w:val="auto"/>
    <w:pitch w:val="variable"/>
    <w:sig w:usb0="E00002FF" w:usb1="5000205B" w:usb2="0000002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876693"/>
    <w:multiLevelType w:val="multilevel"/>
    <w:tmpl w:val="E8CA287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B8E655C"/>
    <w:multiLevelType w:val="multilevel"/>
    <w:tmpl w:val="8B7802A0"/>
    <w:lvl w:ilvl="0">
      <w:start w:val="1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1A17B48"/>
    <w:multiLevelType w:val="multilevel"/>
    <w:tmpl w:val="746E0BF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28B1FF3"/>
    <w:multiLevelType w:val="multilevel"/>
    <w:tmpl w:val="E940F770"/>
    <w:lvl w:ilvl="0">
      <w:start w:val="1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44A0E72"/>
    <w:multiLevelType w:val="multilevel"/>
    <w:tmpl w:val="9A90175C"/>
    <w:lvl w:ilvl="0">
      <w:start w:val="1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15A75DAE"/>
    <w:multiLevelType w:val="multilevel"/>
    <w:tmpl w:val="6016879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1999325A"/>
    <w:multiLevelType w:val="multilevel"/>
    <w:tmpl w:val="E4C04C3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1A113DD4"/>
    <w:multiLevelType w:val="multilevel"/>
    <w:tmpl w:val="489E4022"/>
    <w:lvl w:ilvl="0">
      <w:start w:val="1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1AA25D75"/>
    <w:multiLevelType w:val="multilevel"/>
    <w:tmpl w:val="1FF0A8A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28EA5565"/>
    <w:multiLevelType w:val="multilevel"/>
    <w:tmpl w:val="9F388EF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2ECB597B"/>
    <w:multiLevelType w:val="multilevel"/>
    <w:tmpl w:val="2BB07A10"/>
    <w:lvl w:ilvl="0">
      <w:start w:val="1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>
      <w:start w:val="1"/>
      <w:numFmt w:val="bullet"/>
      <w:lvlText w:val=""/>
      <w:lvlJc w:val="righ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2F9B095C"/>
    <w:multiLevelType w:val="multilevel"/>
    <w:tmpl w:val="7512B74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334C21AC"/>
    <w:multiLevelType w:val="multilevel"/>
    <w:tmpl w:val="1750A8A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3C4F56FF"/>
    <w:multiLevelType w:val="multilevel"/>
    <w:tmpl w:val="5484C02A"/>
    <w:lvl w:ilvl="0">
      <w:start w:val="1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3C66585A"/>
    <w:multiLevelType w:val="multilevel"/>
    <w:tmpl w:val="7B74898C"/>
    <w:lvl w:ilvl="0">
      <w:start w:val="1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>
      <w:start w:val="1"/>
      <w:numFmt w:val="bullet"/>
      <w:lvlText w:val=""/>
      <w:lvlJc w:val="righ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44163C3A"/>
    <w:multiLevelType w:val="multilevel"/>
    <w:tmpl w:val="7E4A582C"/>
    <w:lvl w:ilvl="0">
      <w:start w:val="1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>
      <w:start w:val="1"/>
      <w:numFmt w:val="bullet"/>
      <w:lvlText w:val=""/>
      <w:lvlJc w:val="righ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46A26F48"/>
    <w:multiLevelType w:val="multilevel"/>
    <w:tmpl w:val="C602F860"/>
    <w:lvl w:ilvl="0">
      <w:start w:val="1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4ADC292A"/>
    <w:multiLevelType w:val="multilevel"/>
    <w:tmpl w:val="B00420D4"/>
    <w:lvl w:ilvl="0">
      <w:start w:val="1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4C727A0B"/>
    <w:multiLevelType w:val="multilevel"/>
    <w:tmpl w:val="B32E66E8"/>
    <w:lvl w:ilvl="0">
      <w:start w:val="1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4E415BB3"/>
    <w:multiLevelType w:val="multilevel"/>
    <w:tmpl w:val="43F81370"/>
    <w:lvl w:ilvl="0">
      <w:start w:val="1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>
      <w:start w:val="1"/>
      <w:numFmt w:val="bullet"/>
      <w:lvlText w:val=""/>
      <w:lvlJc w:val="righ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57A33E25"/>
    <w:multiLevelType w:val="multilevel"/>
    <w:tmpl w:val="9D4E45E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586C617F"/>
    <w:multiLevelType w:val="multilevel"/>
    <w:tmpl w:val="3C482266"/>
    <w:lvl w:ilvl="0">
      <w:start w:val="1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58C65F4A"/>
    <w:multiLevelType w:val="multilevel"/>
    <w:tmpl w:val="CDF49C96"/>
    <w:lvl w:ilvl="0">
      <w:start w:val="1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>
      <w:start w:val="1"/>
      <w:numFmt w:val="bullet"/>
      <w:lvlText w:val=""/>
      <w:lvlJc w:val="righ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5B6206FB"/>
    <w:multiLevelType w:val="multilevel"/>
    <w:tmpl w:val="EFE6FCA2"/>
    <w:lvl w:ilvl="0">
      <w:start w:val="1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5CD77714"/>
    <w:multiLevelType w:val="multilevel"/>
    <w:tmpl w:val="38CEA1EA"/>
    <w:lvl w:ilvl="0">
      <w:start w:val="1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5D670F97"/>
    <w:multiLevelType w:val="multilevel"/>
    <w:tmpl w:val="9A9CEE82"/>
    <w:lvl w:ilvl="0">
      <w:start w:val="1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26" w15:restartNumberingAfterBreak="0">
    <w:nsid w:val="5EDA27E9"/>
    <w:multiLevelType w:val="multilevel"/>
    <w:tmpl w:val="A8FAF05E"/>
    <w:lvl w:ilvl="0">
      <w:start w:val="1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27" w15:restartNumberingAfterBreak="0">
    <w:nsid w:val="6272080E"/>
    <w:multiLevelType w:val="multilevel"/>
    <w:tmpl w:val="68588EFA"/>
    <w:lvl w:ilvl="0">
      <w:start w:val="1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28" w15:restartNumberingAfterBreak="0">
    <w:nsid w:val="63D53421"/>
    <w:multiLevelType w:val="multilevel"/>
    <w:tmpl w:val="1512D820"/>
    <w:lvl w:ilvl="0">
      <w:start w:val="1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29" w15:restartNumberingAfterBreak="0">
    <w:nsid w:val="64BC5701"/>
    <w:multiLevelType w:val="multilevel"/>
    <w:tmpl w:val="06B0DDCC"/>
    <w:lvl w:ilvl="0">
      <w:start w:val="1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righ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30" w15:restartNumberingAfterBreak="0">
    <w:nsid w:val="6C2507EB"/>
    <w:multiLevelType w:val="multilevel"/>
    <w:tmpl w:val="E8EEA0A2"/>
    <w:lvl w:ilvl="0">
      <w:start w:val="1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31" w15:restartNumberingAfterBreak="0">
    <w:nsid w:val="6F6A0750"/>
    <w:multiLevelType w:val="multilevel"/>
    <w:tmpl w:val="5838ED1E"/>
    <w:lvl w:ilvl="0">
      <w:start w:val="1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>
      <w:start w:val="1"/>
      <w:numFmt w:val="bullet"/>
      <w:lvlText w:val=""/>
      <w:lvlJc w:val="righ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32" w15:restartNumberingAfterBreak="0">
    <w:nsid w:val="72C11FF7"/>
    <w:multiLevelType w:val="multilevel"/>
    <w:tmpl w:val="1B2A5966"/>
    <w:lvl w:ilvl="0">
      <w:start w:val="1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33" w15:restartNumberingAfterBreak="0">
    <w:nsid w:val="77E134F7"/>
    <w:multiLevelType w:val="multilevel"/>
    <w:tmpl w:val="3E5258B0"/>
    <w:lvl w:ilvl="0">
      <w:start w:val="1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34" w15:restartNumberingAfterBreak="0">
    <w:nsid w:val="78E4061A"/>
    <w:multiLevelType w:val="multilevel"/>
    <w:tmpl w:val="78CE063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" w15:restartNumberingAfterBreak="0">
    <w:nsid w:val="7909325B"/>
    <w:multiLevelType w:val="multilevel"/>
    <w:tmpl w:val="F1108DC2"/>
    <w:lvl w:ilvl="0">
      <w:start w:val="1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36" w15:restartNumberingAfterBreak="0">
    <w:nsid w:val="7C646C2A"/>
    <w:multiLevelType w:val="multilevel"/>
    <w:tmpl w:val="A552A7E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379288368">
    <w:abstractNumId w:val="15"/>
  </w:num>
  <w:num w:numId="2" w16cid:durableId="996036624">
    <w:abstractNumId w:val="22"/>
  </w:num>
  <w:num w:numId="3" w16cid:durableId="1406957204">
    <w:abstractNumId w:val="31"/>
  </w:num>
  <w:num w:numId="4" w16cid:durableId="1614511403">
    <w:abstractNumId w:val="11"/>
  </w:num>
  <w:num w:numId="5" w16cid:durableId="1483349259">
    <w:abstractNumId w:val="6"/>
  </w:num>
  <w:num w:numId="6" w16cid:durableId="1500005018">
    <w:abstractNumId w:val="9"/>
  </w:num>
  <w:num w:numId="7" w16cid:durableId="1412772343">
    <w:abstractNumId w:val="20"/>
  </w:num>
  <w:num w:numId="8" w16cid:durableId="81492105">
    <w:abstractNumId w:val="34"/>
  </w:num>
  <w:num w:numId="9" w16cid:durableId="1669750287">
    <w:abstractNumId w:val="0"/>
  </w:num>
  <w:num w:numId="10" w16cid:durableId="247429257">
    <w:abstractNumId w:val="35"/>
  </w:num>
  <w:num w:numId="11" w16cid:durableId="751318770">
    <w:abstractNumId w:val="23"/>
  </w:num>
  <w:num w:numId="12" w16cid:durableId="1257052888">
    <w:abstractNumId w:val="33"/>
  </w:num>
  <w:num w:numId="13" w16cid:durableId="1587572664">
    <w:abstractNumId w:val="18"/>
  </w:num>
  <w:num w:numId="14" w16cid:durableId="2092117633">
    <w:abstractNumId w:val="13"/>
  </w:num>
  <w:num w:numId="15" w16cid:durableId="1256936436">
    <w:abstractNumId w:val="30"/>
  </w:num>
  <w:num w:numId="16" w16cid:durableId="806819352">
    <w:abstractNumId w:val="1"/>
  </w:num>
  <w:num w:numId="17" w16cid:durableId="395906854">
    <w:abstractNumId w:val="32"/>
  </w:num>
  <w:num w:numId="18" w16cid:durableId="62601868">
    <w:abstractNumId w:val="24"/>
  </w:num>
  <w:num w:numId="19" w16cid:durableId="96562799">
    <w:abstractNumId w:val="26"/>
  </w:num>
  <w:num w:numId="20" w16cid:durableId="2081832108">
    <w:abstractNumId w:val="29"/>
  </w:num>
  <w:num w:numId="21" w16cid:durableId="1047803316">
    <w:abstractNumId w:val="28"/>
  </w:num>
  <w:num w:numId="22" w16cid:durableId="308940112">
    <w:abstractNumId w:val="4"/>
  </w:num>
  <w:num w:numId="23" w16cid:durableId="1180849489">
    <w:abstractNumId w:val="19"/>
  </w:num>
  <w:num w:numId="24" w16cid:durableId="1797412637">
    <w:abstractNumId w:val="3"/>
  </w:num>
  <w:num w:numId="25" w16cid:durableId="867526127">
    <w:abstractNumId w:val="14"/>
  </w:num>
  <w:num w:numId="26" w16cid:durableId="552473043">
    <w:abstractNumId w:val="8"/>
  </w:num>
  <w:num w:numId="27" w16cid:durableId="418066243">
    <w:abstractNumId w:val="10"/>
  </w:num>
  <w:num w:numId="28" w16cid:durableId="1759787948">
    <w:abstractNumId w:val="21"/>
  </w:num>
  <w:num w:numId="29" w16cid:durableId="981273463">
    <w:abstractNumId w:val="12"/>
  </w:num>
  <w:num w:numId="30" w16cid:durableId="888153008">
    <w:abstractNumId w:val="5"/>
  </w:num>
  <w:num w:numId="31" w16cid:durableId="664019336">
    <w:abstractNumId w:val="36"/>
  </w:num>
  <w:num w:numId="32" w16cid:durableId="1554925781">
    <w:abstractNumId w:val="16"/>
  </w:num>
  <w:num w:numId="33" w16cid:durableId="1924991572">
    <w:abstractNumId w:val="25"/>
  </w:num>
  <w:num w:numId="34" w16cid:durableId="1449354425">
    <w:abstractNumId w:val="27"/>
  </w:num>
  <w:num w:numId="35" w16cid:durableId="2101103444">
    <w:abstractNumId w:val="2"/>
  </w:num>
  <w:num w:numId="36" w16cid:durableId="28772327">
    <w:abstractNumId w:val="17"/>
  </w:num>
  <w:num w:numId="37" w16cid:durableId="1738698316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E4C45"/>
    <w:rsid w:val="0005109A"/>
    <w:rsid w:val="00055950"/>
    <w:rsid w:val="000E29BF"/>
    <w:rsid w:val="000E526B"/>
    <w:rsid w:val="0011183F"/>
    <w:rsid w:val="001743E8"/>
    <w:rsid w:val="001A24DE"/>
    <w:rsid w:val="001F061E"/>
    <w:rsid w:val="003E4C45"/>
    <w:rsid w:val="00596F38"/>
    <w:rsid w:val="00631E1B"/>
    <w:rsid w:val="00652081"/>
    <w:rsid w:val="006E2463"/>
    <w:rsid w:val="00703088"/>
    <w:rsid w:val="007B1B24"/>
    <w:rsid w:val="008E0322"/>
    <w:rsid w:val="008E3F1C"/>
    <w:rsid w:val="00900FA5"/>
    <w:rsid w:val="00903FA6"/>
    <w:rsid w:val="00950861"/>
    <w:rsid w:val="00956E83"/>
    <w:rsid w:val="009A4944"/>
    <w:rsid w:val="009C4C40"/>
    <w:rsid w:val="009E136E"/>
    <w:rsid w:val="00A372C2"/>
    <w:rsid w:val="00A76C10"/>
    <w:rsid w:val="00AC2064"/>
    <w:rsid w:val="00C61E7E"/>
    <w:rsid w:val="00CA4583"/>
    <w:rsid w:val="00D4268C"/>
    <w:rsid w:val="00D43424"/>
    <w:rsid w:val="00D47E70"/>
    <w:rsid w:val="00E07624"/>
    <w:rsid w:val="00E65456"/>
    <w:rsid w:val="00E73EB8"/>
    <w:rsid w:val="00EE2B80"/>
    <w:rsid w:val="00F26413"/>
    <w:rsid w:val="00F42D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B1BB2E"/>
  <w15:chartTrackingRefBased/>
  <w15:docId w15:val="{AAF1574E-F12C-47CE-8B22-ED789B1349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3E4C45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3E4C45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3E4C45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3E4C45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unhideWhenUsed/>
    <w:rsid w:val="003E4C4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AC2064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6878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08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56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166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830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748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152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049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039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971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042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488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880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327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372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317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601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673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496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716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928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244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590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213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951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535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263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281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433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084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324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817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794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329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793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508</Words>
  <Characters>2897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Фахрутдинова Наталия Сергеевна</dc:creator>
  <cp:keywords/>
  <dc:description/>
  <cp:lastModifiedBy>Фахрутдинова Наталия Сергеевна</cp:lastModifiedBy>
  <cp:revision>2</cp:revision>
  <dcterms:created xsi:type="dcterms:W3CDTF">2022-07-21T19:59:00Z</dcterms:created>
  <dcterms:modified xsi:type="dcterms:W3CDTF">2022-07-21T19:59:00Z</dcterms:modified>
</cp:coreProperties>
</file>