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6C30" w14:textId="77777777" w:rsidR="002812BD" w:rsidRDefault="002812BD" w:rsidP="002812BD">
      <w:pPr>
        <w:pStyle w:val="2"/>
        <w:shd w:val="clear" w:color="auto" w:fill="FFFFFF"/>
        <w:spacing w:before="225" w:beforeAutospacing="0" w:after="225" w:afterAutospacing="0" w:line="280" w:lineRule="atLeast"/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</w:pPr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Инструкция по применению лакомства CHOCO DOG шоколад для собак белый</w:t>
      </w:r>
    </w:p>
    <w:p w14:paraId="5F8D6FD9" w14:textId="77777777" w:rsidR="002812BD" w:rsidRDefault="002812BD">
      <w:pPr>
        <w:pStyle w:val="3"/>
        <w:numPr>
          <w:ilvl w:val="0"/>
          <w:numId w:val="1"/>
        </w:numPr>
        <w:shd w:val="clear" w:color="auto" w:fill="FFFFFF"/>
        <w:spacing w:before="225" w:beforeAutospacing="0" w:after="0" w:afterAutospacing="0" w:line="28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Назначение:</w:t>
      </w:r>
    </w:p>
    <w:p w14:paraId="5008CA8C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«CHOCO DOG® шоколад белый» лакомство для собак представляет собой дополнительный функциональный корм для непродуктивных животных в виде "лакомства", предназначенный для использования в качестве лакомства с целью поощрения и дрессуры животных. «CHOCO DOG® шоколад белый» лакомство для собак выпускают штучно в виде плиток.</w:t>
      </w:r>
    </w:p>
    <w:p w14:paraId="7C4F3A37" w14:textId="77777777" w:rsidR="002812BD" w:rsidRDefault="002812BD" w:rsidP="002812BD">
      <w:pPr>
        <w:pStyle w:val="3"/>
        <w:shd w:val="clear" w:color="auto" w:fill="FFFFFF"/>
        <w:spacing w:before="225" w:beforeAutospacing="0" w:after="0" w:afterAutospacing="0" w:line="28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Функциональная ценность компонентов:</w:t>
      </w:r>
    </w:p>
    <w:p w14:paraId="06795CA0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Экстракт стевии (</w:t>
      </w:r>
      <w:proofErr w:type="spellStart"/>
      <w:r>
        <w:rPr>
          <w:rFonts w:ascii="Roboto" w:hAnsi="Roboto"/>
          <w:color w:val="333333"/>
          <w:sz w:val="20"/>
          <w:szCs w:val="20"/>
        </w:rPr>
        <w:t>стевиозид</w:t>
      </w:r>
      <w:proofErr w:type="spellEnd"/>
      <w:r>
        <w:rPr>
          <w:rFonts w:ascii="Roboto" w:hAnsi="Roboto"/>
          <w:color w:val="333333"/>
          <w:sz w:val="20"/>
          <w:szCs w:val="20"/>
        </w:rPr>
        <w:t>)- природный подсластитель, который слаще сахара в 30 раз. Регулярное употребление способствует улучшению регенерации клеток и свойств крови, укреплению кровеносных сосудов. Экстракт стевии (</w:t>
      </w:r>
      <w:proofErr w:type="spellStart"/>
      <w:r>
        <w:rPr>
          <w:rFonts w:ascii="Roboto" w:hAnsi="Roboto"/>
          <w:color w:val="333333"/>
          <w:sz w:val="20"/>
          <w:szCs w:val="20"/>
        </w:rPr>
        <w:t>стевиозид</w:t>
      </w:r>
      <w:proofErr w:type="spellEnd"/>
      <w:r>
        <w:rPr>
          <w:rFonts w:ascii="Roboto" w:hAnsi="Roboto"/>
          <w:color w:val="333333"/>
          <w:sz w:val="20"/>
          <w:szCs w:val="20"/>
        </w:rPr>
        <w:t>) способствует профилактике сердечно-сосудистых заболеваний, диабета, ожирения и других болезней обмена веществ.</w:t>
      </w:r>
    </w:p>
    <w:p w14:paraId="78E3175A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Лецитин обеспечивает естественные пищевые потребности организма, способствует восстановлению системы мембранного аппарата клеток, помогает усвоению жирорастворимых витаминов А, Д, Е и К, необходимых для питания всех клеток организма, улучшает функции печени и почек.</w:t>
      </w:r>
    </w:p>
    <w:p w14:paraId="3B03BE7F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Дрожжи пивные сухие являются богатым источником витаминов группы В, провитамина D, белков, аминокислот, </w:t>
      </w:r>
      <w:proofErr w:type="spellStart"/>
      <w:r>
        <w:rPr>
          <w:rFonts w:ascii="Roboto" w:hAnsi="Roboto"/>
          <w:color w:val="333333"/>
          <w:sz w:val="20"/>
          <w:szCs w:val="20"/>
        </w:rPr>
        <w:t>гликанов</w:t>
      </w:r>
      <w:proofErr w:type="spellEnd"/>
      <w:r>
        <w:rPr>
          <w:rFonts w:ascii="Roboto" w:hAnsi="Roboto"/>
          <w:color w:val="333333"/>
          <w:sz w:val="20"/>
          <w:szCs w:val="20"/>
        </w:rPr>
        <w:t>, участвующих в обеспечении естественных обменных процессов, улучшении показателей иммунитета.</w:t>
      </w:r>
    </w:p>
    <w:p w14:paraId="19AFF012" w14:textId="77777777" w:rsidR="002812BD" w:rsidRDefault="002812BD">
      <w:pPr>
        <w:pStyle w:val="3"/>
        <w:numPr>
          <w:ilvl w:val="0"/>
          <w:numId w:val="1"/>
        </w:numPr>
        <w:shd w:val="clear" w:color="auto" w:fill="FFFFFF"/>
        <w:spacing w:before="225" w:beforeAutospacing="0" w:after="0" w:afterAutospacing="0" w:line="28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Способ применения:</w:t>
      </w:r>
    </w:p>
    <w:p w14:paraId="0D99A587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лакомство дают животным 1-3 раза в сутки. Ограничений по длительности включения лакомства в рацион кормления не существует.</w:t>
      </w:r>
    </w:p>
    <w:p w14:paraId="5A6FEE5A" w14:textId="77777777" w:rsidR="002812BD" w:rsidRDefault="002812BD">
      <w:pPr>
        <w:pStyle w:val="3"/>
        <w:numPr>
          <w:ilvl w:val="0"/>
          <w:numId w:val="1"/>
        </w:numPr>
        <w:shd w:val="clear" w:color="auto" w:fill="FFFFFF"/>
        <w:spacing w:before="225" w:beforeAutospacing="0" w:after="0" w:afterAutospacing="0" w:line="28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Состав, энергетическая и пищевая ценность:</w:t>
      </w:r>
    </w:p>
    <w:p w14:paraId="1317E963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жир растительного происхождения, лактоза, сыворотка молочная сухая, лецитин, дрожжи пивные сухие, экстракт стевии (</w:t>
      </w:r>
      <w:proofErr w:type="spellStart"/>
      <w:r>
        <w:rPr>
          <w:rFonts w:ascii="Roboto" w:hAnsi="Roboto"/>
          <w:color w:val="333333"/>
          <w:sz w:val="20"/>
          <w:szCs w:val="20"/>
        </w:rPr>
        <w:t>стевиозид</w:t>
      </w:r>
      <w:proofErr w:type="spellEnd"/>
      <w:r>
        <w:rPr>
          <w:rFonts w:ascii="Roboto" w:hAnsi="Roboto"/>
          <w:color w:val="333333"/>
          <w:sz w:val="20"/>
          <w:szCs w:val="20"/>
        </w:rPr>
        <w:t>), добавка пищевая комплексная вкусо-ароматическая.</w:t>
      </w:r>
    </w:p>
    <w:p w14:paraId="176123A7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Кормовая ценность на 100 г (не менее):</w:t>
      </w:r>
    </w:p>
    <w:p w14:paraId="04A18959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Жиры 40 г</w:t>
      </w:r>
    </w:p>
    <w:p w14:paraId="441EE057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Углеводы 39 г</w:t>
      </w:r>
    </w:p>
    <w:p w14:paraId="6F914E9B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Энергетическая ценность в 100 г: 525 ккал</w:t>
      </w:r>
    </w:p>
    <w:p w14:paraId="34818AD1" w14:textId="77777777" w:rsidR="002812BD" w:rsidRDefault="002812BD">
      <w:pPr>
        <w:pStyle w:val="3"/>
        <w:numPr>
          <w:ilvl w:val="0"/>
          <w:numId w:val="1"/>
        </w:numPr>
        <w:shd w:val="clear" w:color="auto" w:fill="FFFFFF"/>
        <w:spacing w:before="225" w:beforeAutospacing="0" w:after="0" w:afterAutospacing="0" w:line="28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Особенности применения:</w:t>
      </w:r>
    </w:p>
    <w:p w14:paraId="68B74D2A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возможна индивидуальная повышенная чувствительность или непереносимость отдельных компонентов.</w:t>
      </w:r>
    </w:p>
    <w:p w14:paraId="5B182AE9" w14:textId="77777777" w:rsidR="002812BD" w:rsidRDefault="002812BD">
      <w:pPr>
        <w:pStyle w:val="3"/>
        <w:numPr>
          <w:ilvl w:val="0"/>
          <w:numId w:val="1"/>
        </w:numPr>
        <w:shd w:val="clear" w:color="auto" w:fill="FFFFFF"/>
        <w:spacing w:before="225" w:beforeAutospacing="0" w:after="0" w:afterAutospacing="0" w:line="28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Фасовка:</w:t>
      </w:r>
    </w:p>
    <w:p w14:paraId="493300A4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корм фасуют в пакеты из пленки полипропиленовой, полиэтиленовой, </w:t>
      </w:r>
      <w:proofErr w:type="spellStart"/>
      <w:r>
        <w:rPr>
          <w:rFonts w:ascii="Roboto" w:hAnsi="Roboto"/>
          <w:color w:val="333333"/>
          <w:sz w:val="20"/>
          <w:szCs w:val="20"/>
        </w:rPr>
        <w:t>полиэтилентерефталатной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и/или в банки полимерные. Допускается использовать другие виды упаковочных материалов, разрешенные для использования в установленном порядке для упаковывания лекарственных средств и пищевых продуктов.</w:t>
      </w:r>
    </w:p>
    <w:p w14:paraId="44AC5ECE" w14:textId="77777777" w:rsidR="002812BD" w:rsidRDefault="002812BD">
      <w:pPr>
        <w:pStyle w:val="3"/>
        <w:numPr>
          <w:ilvl w:val="0"/>
          <w:numId w:val="1"/>
        </w:numPr>
        <w:shd w:val="clear" w:color="auto" w:fill="FFFFFF"/>
        <w:spacing w:before="225" w:beforeAutospacing="0" w:after="0" w:afterAutospacing="0" w:line="28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Условия хранения:</w:t>
      </w:r>
    </w:p>
    <w:p w14:paraId="23BDECC3" w14:textId="77777777" w:rsid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корм хранят в хорошо проветриваемых сухих, чистых помещениях, не имеющих постороннего запаха при температуре (18±</w:t>
      </w:r>
      <w:proofErr w:type="gramStart"/>
      <w:r>
        <w:rPr>
          <w:rFonts w:ascii="Roboto" w:hAnsi="Roboto"/>
          <w:color w:val="333333"/>
          <w:sz w:val="20"/>
          <w:szCs w:val="20"/>
        </w:rPr>
        <w:t>3)˚</w:t>
      </w:r>
      <w:proofErr w:type="gramEnd"/>
      <w:r>
        <w:rPr>
          <w:rFonts w:ascii="Roboto" w:hAnsi="Roboto"/>
          <w:color w:val="333333"/>
          <w:sz w:val="20"/>
          <w:szCs w:val="20"/>
        </w:rPr>
        <w:t xml:space="preserve"> С при относительной влажности воздуха не более 75 %.</w:t>
      </w:r>
    </w:p>
    <w:p w14:paraId="4830CC35" w14:textId="77777777" w:rsidR="002812BD" w:rsidRDefault="002812BD">
      <w:pPr>
        <w:pStyle w:val="3"/>
        <w:numPr>
          <w:ilvl w:val="0"/>
          <w:numId w:val="1"/>
        </w:numPr>
        <w:shd w:val="clear" w:color="auto" w:fill="FFFFFF"/>
        <w:spacing w:before="225" w:beforeAutospacing="0" w:after="0" w:afterAutospacing="0" w:line="28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Срок годности:</w:t>
      </w:r>
    </w:p>
    <w:p w14:paraId="7F013FE2" w14:textId="655F0CDF" w:rsidR="00631E1B" w:rsidRPr="002812BD" w:rsidRDefault="002812BD" w:rsidP="002812BD">
      <w:pPr>
        <w:pStyle w:val="a3"/>
        <w:shd w:val="clear" w:color="auto" w:fill="FFFFFF"/>
        <w:spacing w:before="0" w:beforeAutospacing="0" w:after="135" w:afterAutospacing="0" w:line="28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12 месяцев.</w:t>
      </w:r>
    </w:p>
    <w:sectPr w:rsidR="00631E1B" w:rsidRPr="002812BD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0689B"/>
    <w:multiLevelType w:val="multilevel"/>
    <w:tmpl w:val="B67C48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0769061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71B97"/>
    <w:rsid w:val="000C5827"/>
    <w:rsid w:val="000E29BF"/>
    <w:rsid w:val="000E526B"/>
    <w:rsid w:val="0011183F"/>
    <w:rsid w:val="001743E8"/>
    <w:rsid w:val="001A24DE"/>
    <w:rsid w:val="001B7897"/>
    <w:rsid w:val="001F061E"/>
    <w:rsid w:val="001F63D8"/>
    <w:rsid w:val="002812BD"/>
    <w:rsid w:val="002A27C6"/>
    <w:rsid w:val="00322ED4"/>
    <w:rsid w:val="003E4C45"/>
    <w:rsid w:val="004E7D7F"/>
    <w:rsid w:val="00596F38"/>
    <w:rsid w:val="005C4FD5"/>
    <w:rsid w:val="00631E1B"/>
    <w:rsid w:val="00646C55"/>
    <w:rsid w:val="00652081"/>
    <w:rsid w:val="00677721"/>
    <w:rsid w:val="006E2463"/>
    <w:rsid w:val="00703088"/>
    <w:rsid w:val="00742952"/>
    <w:rsid w:val="007B1B24"/>
    <w:rsid w:val="007C1DE1"/>
    <w:rsid w:val="008051DA"/>
    <w:rsid w:val="008252F4"/>
    <w:rsid w:val="00846141"/>
    <w:rsid w:val="008E0322"/>
    <w:rsid w:val="008E3F1C"/>
    <w:rsid w:val="00900FA5"/>
    <w:rsid w:val="00903FA6"/>
    <w:rsid w:val="00935C4B"/>
    <w:rsid w:val="00950861"/>
    <w:rsid w:val="009516F8"/>
    <w:rsid w:val="00956E83"/>
    <w:rsid w:val="009A4944"/>
    <w:rsid w:val="009B2AA5"/>
    <w:rsid w:val="009B3CA0"/>
    <w:rsid w:val="009C4C40"/>
    <w:rsid w:val="009E136E"/>
    <w:rsid w:val="009E2B8C"/>
    <w:rsid w:val="00A372C2"/>
    <w:rsid w:val="00A37E2B"/>
    <w:rsid w:val="00A43CDD"/>
    <w:rsid w:val="00A62CAE"/>
    <w:rsid w:val="00A76C10"/>
    <w:rsid w:val="00AC2064"/>
    <w:rsid w:val="00AC500A"/>
    <w:rsid w:val="00BE072C"/>
    <w:rsid w:val="00C20E06"/>
    <w:rsid w:val="00C61E7E"/>
    <w:rsid w:val="00CA4583"/>
    <w:rsid w:val="00D4268C"/>
    <w:rsid w:val="00D43424"/>
    <w:rsid w:val="00D47E70"/>
    <w:rsid w:val="00E07624"/>
    <w:rsid w:val="00E54ED6"/>
    <w:rsid w:val="00E61EE1"/>
    <w:rsid w:val="00E65456"/>
    <w:rsid w:val="00E73EB8"/>
    <w:rsid w:val="00EE2B80"/>
    <w:rsid w:val="00F26413"/>
    <w:rsid w:val="00F42D07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2022-07-22T06:54:00Z</dcterms:created>
  <dcterms:modified xsi:type="dcterms:W3CDTF">2022-07-22T06:54:00Z</dcterms:modified>
</cp:coreProperties>
</file>